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D4B1D" w14:textId="77777777" w:rsidR="0001390F" w:rsidRDefault="00FD25F7" w:rsidP="007D5BA8">
      <w:pPr>
        <w:pStyle w:val="Title"/>
      </w:pPr>
      <w:r w:rsidRPr="00FD25F7">
        <w:t xml:space="preserve">Managing the </w:t>
      </w:r>
      <w:r w:rsidR="009E2AFF">
        <w:t>work environment and f</w:t>
      </w:r>
      <w:r w:rsidRPr="00FD25F7">
        <w:t>acilities</w:t>
      </w:r>
    </w:p>
    <w:p w14:paraId="2A07725A" w14:textId="5AC9BC0D" w:rsidR="007D5BA8" w:rsidRDefault="00FD25F7" w:rsidP="008B7564">
      <w:pPr>
        <w:pStyle w:val="Subtitle"/>
        <w:pBdr>
          <w:bottom w:val="single" w:sz="48" w:space="9" w:color="A6A6A6" w:themeColor="background1" w:themeShade="A6"/>
        </w:pBdr>
      </w:pPr>
      <w:r>
        <w:t>C</w:t>
      </w:r>
      <w:r w:rsidR="007D5BA8">
        <w:t xml:space="preserve">ode of </w:t>
      </w:r>
      <w:r w:rsidR="00720FC6">
        <w:t>P</w:t>
      </w:r>
      <w:r w:rsidR="007D5BA8">
        <w:t>ractice</w:t>
      </w:r>
    </w:p>
    <w:p w14:paraId="4E20C159" w14:textId="77777777" w:rsidR="006B6D31" w:rsidRDefault="006B6D31" w:rsidP="006B6D31">
      <w:pPr>
        <w:pStyle w:val="Titledate"/>
      </w:pPr>
      <w:r>
        <w:t>MAY 2018</w:t>
      </w:r>
    </w:p>
    <w:p w14:paraId="7ABA9FDD" w14:textId="77777777" w:rsidR="005B7E8D" w:rsidRDefault="005B7E8D">
      <w:pPr>
        <w:sectPr w:rsidR="005B7E8D" w:rsidSect="00CD3D1D">
          <w:footerReference w:type="default" r:id="rId8"/>
          <w:headerReference w:type="first" r:id="rId9"/>
          <w:pgSz w:w="11906" w:h="16838" w:code="9"/>
          <w:pgMar w:top="1440" w:right="1440" w:bottom="567" w:left="1440" w:header="709" w:footer="709" w:gutter="0"/>
          <w:cols w:space="708"/>
          <w:vAlign w:val="center"/>
          <w:titlePg/>
          <w:docGrid w:linePitch="360"/>
        </w:sectPr>
      </w:pPr>
      <w:bookmarkStart w:id="0" w:name="_GoBack"/>
      <w:bookmarkEnd w:id="0"/>
    </w:p>
    <w:p w14:paraId="6493D1D3" w14:textId="77777777" w:rsidR="00FE29DC" w:rsidRPr="007D5BA8" w:rsidRDefault="00FE29DC" w:rsidP="00FE29DC">
      <w:pPr>
        <w:pStyle w:val="Disclaimer"/>
        <w:rPr>
          <w:b/>
        </w:rPr>
      </w:pPr>
      <w:r w:rsidRPr="007D5BA8">
        <w:rPr>
          <w:b/>
        </w:rPr>
        <w:lastRenderedPageBreak/>
        <w:t>Disclaimer</w:t>
      </w:r>
    </w:p>
    <w:p w14:paraId="635FB3FE" w14:textId="77777777" w:rsidR="00F6715E" w:rsidRDefault="00F6715E" w:rsidP="00F6715E">
      <w:pPr>
        <w:pStyle w:val="Disclaimer"/>
      </w:pPr>
      <w: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6988FF1F" w14:textId="77777777" w:rsidR="00F6715E" w:rsidRDefault="00F6715E" w:rsidP="00F6715E">
      <w:pPr>
        <w:pStyle w:val="Disclaimer"/>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4F6E9F32" w14:textId="079B27AE" w:rsidR="00F6715E" w:rsidRDefault="00F6715E" w:rsidP="00F6715E">
      <w:pPr>
        <w:pStyle w:val="Disclaimer"/>
      </w:pPr>
      <w:r>
        <w:t xml:space="preserve">ISBN </w:t>
      </w:r>
      <w:r w:rsidR="001C5954" w:rsidRPr="001C5954">
        <w:t xml:space="preserve">978-0-642-33295-0 </w:t>
      </w:r>
      <w:r>
        <w:t>(</w:t>
      </w:r>
      <w:r w:rsidR="001C5954">
        <w:t>PDF</w:t>
      </w:r>
      <w:r>
        <w:t>)</w:t>
      </w:r>
    </w:p>
    <w:p w14:paraId="61DE2F15" w14:textId="7E626AA2" w:rsidR="00F6715E" w:rsidRDefault="00F6715E" w:rsidP="00F6715E">
      <w:pPr>
        <w:pStyle w:val="Disclaimer"/>
      </w:pPr>
      <w:r>
        <w:t xml:space="preserve">ISBN </w:t>
      </w:r>
      <w:r w:rsidR="001C5954" w:rsidRPr="001C5954">
        <w:t xml:space="preserve">978-0-642-33296-7 </w:t>
      </w:r>
      <w:r>
        <w:t>(</w:t>
      </w:r>
      <w:r w:rsidR="001C5954">
        <w:t>DOCX</w:t>
      </w:r>
      <w:r>
        <w:t>)</w:t>
      </w:r>
    </w:p>
    <w:p w14:paraId="23C12461" w14:textId="77777777" w:rsidR="00F6715E" w:rsidRPr="007D5BA8" w:rsidRDefault="00F6715E" w:rsidP="00F6715E">
      <w:pPr>
        <w:pStyle w:val="Disclaimer"/>
        <w:rPr>
          <w:b/>
        </w:rPr>
      </w:pPr>
      <w:r w:rsidRPr="007D5BA8">
        <w:rPr>
          <w:b/>
        </w:rPr>
        <w:t>Creative Commons</w:t>
      </w:r>
    </w:p>
    <w:p w14:paraId="439D585B" w14:textId="18F04028" w:rsidR="00F6715E" w:rsidRDefault="00F6715E" w:rsidP="00F6715E">
      <w:pPr>
        <w:pStyle w:val="Disclaimer"/>
      </w:pPr>
      <w:r>
        <w:t xml:space="preserve">This copyright work is licensed under a Creative Commons Attribution-Noncommercial 4.0 </w:t>
      </w:r>
      <w:r w:rsidR="00A727CD">
        <w:t>International</w:t>
      </w:r>
      <w:r>
        <w:t xml:space="preserve"> licence. To view a copy of this licence, visit creativecommons.org/licenses In essence, you are free to copy, communicate and adapt the work for non-commercial purposes, as long as you attribute the work to Safe Work Australia and abide by the other licence terms.</w:t>
      </w:r>
    </w:p>
    <w:p w14:paraId="065380F7" w14:textId="77777777" w:rsidR="00F6715E" w:rsidRPr="007D5BA8" w:rsidRDefault="00F6715E" w:rsidP="00F6715E">
      <w:pPr>
        <w:pStyle w:val="Disclaimer"/>
        <w:rPr>
          <w:b/>
        </w:rPr>
      </w:pPr>
      <w:r w:rsidRPr="007D5BA8">
        <w:rPr>
          <w:b/>
        </w:rPr>
        <w:t>Contact information</w:t>
      </w:r>
    </w:p>
    <w:p w14:paraId="4C873868" w14:textId="77777777" w:rsidR="00F6715E" w:rsidRDefault="00F6715E" w:rsidP="00F6715E">
      <w:pPr>
        <w:pStyle w:val="Disclaimer"/>
      </w:pPr>
      <w:r>
        <w:t xml:space="preserve">Safe Work Australia | </w:t>
      </w:r>
      <w:hyperlink r:id="rId10" w:history="1">
        <w:r w:rsidRPr="00ED1376">
          <w:rPr>
            <w:rStyle w:val="Hyperlink"/>
          </w:rPr>
          <w:t>info@swa.gov.au</w:t>
        </w:r>
      </w:hyperlink>
      <w:r>
        <w:t xml:space="preserve"> | </w:t>
      </w:r>
      <w:hyperlink r:id="rId11" w:tooltip="Link to Safe Work Australia website" w:history="1">
        <w:r w:rsidRPr="00ED1376">
          <w:rPr>
            <w:rStyle w:val="Hyperlink"/>
          </w:rPr>
          <w:t>www.swa.gov.au</w:t>
        </w:r>
      </w:hyperlink>
      <w:r>
        <w:t xml:space="preserve"> </w:t>
      </w:r>
    </w:p>
    <w:p w14:paraId="41AAAEDB" w14:textId="77777777" w:rsidR="00722A48" w:rsidRDefault="00722A48">
      <w:pPr>
        <w:sectPr w:rsidR="00722A48">
          <w:headerReference w:type="first" r:id="rId12"/>
          <w:pgSz w:w="11906" w:h="16838" w:code="9"/>
          <w:pgMar w:top="1440" w:right="1440" w:bottom="1440" w:left="1440" w:header="709" w:footer="709" w:gutter="0"/>
          <w:cols w:space="708"/>
          <w:vAlign w:val="bottom"/>
          <w:titlePg/>
          <w:docGrid w:linePitch="360"/>
        </w:sectPr>
      </w:pPr>
    </w:p>
    <w:p w14:paraId="4C02CCDE" w14:textId="77777777" w:rsidR="005B7E8D" w:rsidRDefault="005B7E8D" w:rsidP="00F6715E">
      <w:pPr>
        <w:pStyle w:val="TOCHeading"/>
      </w:pPr>
      <w:bookmarkStart w:id="1" w:name="_Toc488677861"/>
      <w:bookmarkStart w:id="2" w:name="_Toc501094289"/>
      <w:r>
        <w:rPr>
          <w:lang w:bidi="ar-SA"/>
        </w:rPr>
        <w:lastRenderedPageBreak/>
        <w:t>Contents</w:t>
      </w:r>
      <w:bookmarkEnd w:id="1"/>
      <w:bookmarkEnd w:id="2"/>
    </w:p>
    <w:p w14:paraId="056757ED" w14:textId="5648EDBA" w:rsidR="008E0A74" w:rsidRDefault="00F6715E">
      <w:pPr>
        <w:pStyle w:val="TOC1"/>
        <w:rPr>
          <w:rFonts w:asciiTheme="minorHAnsi" w:eastAsiaTheme="minorEastAsia" w:hAnsiTheme="minorHAnsi"/>
          <w:b w:val="0"/>
          <w:noProof/>
          <w:szCs w:val="22"/>
          <w:lang w:eastAsia="en-AU"/>
        </w:rPr>
      </w:pPr>
      <w:r>
        <w:rPr>
          <w:b w:val="0"/>
        </w:rPr>
        <w:fldChar w:fldCharType="begin"/>
      </w:r>
      <w:r>
        <w:rPr>
          <w:b w:val="0"/>
        </w:rPr>
        <w:instrText xml:space="preserve"> TOC \o "1-2" \h \z \u </w:instrText>
      </w:r>
      <w:r>
        <w:rPr>
          <w:b w:val="0"/>
        </w:rPr>
        <w:fldChar w:fldCharType="separate"/>
      </w:r>
      <w:hyperlink w:anchor="_Toc513470239" w:history="1">
        <w:r w:rsidR="008E0A74" w:rsidRPr="00947653">
          <w:rPr>
            <w:rStyle w:val="Hyperlink"/>
            <w:noProof/>
          </w:rPr>
          <w:t>Foreword</w:t>
        </w:r>
        <w:r w:rsidR="008E0A74">
          <w:rPr>
            <w:noProof/>
            <w:webHidden/>
          </w:rPr>
          <w:tab/>
        </w:r>
        <w:r w:rsidR="008E0A74">
          <w:rPr>
            <w:noProof/>
            <w:webHidden/>
          </w:rPr>
          <w:fldChar w:fldCharType="begin"/>
        </w:r>
        <w:r w:rsidR="008E0A74">
          <w:rPr>
            <w:noProof/>
            <w:webHidden/>
          </w:rPr>
          <w:instrText xml:space="preserve"> PAGEREF _Toc513470239 \h </w:instrText>
        </w:r>
        <w:r w:rsidR="008E0A74">
          <w:rPr>
            <w:noProof/>
            <w:webHidden/>
          </w:rPr>
        </w:r>
        <w:r w:rsidR="008E0A74">
          <w:rPr>
            <w:noProof/>
            <w:webHidden/>
          </w:rPr>
          <w:fldChar w:fldCharType="separate"/>
        </w:r>
        <w:r w:rsidR="00E8300D">
          <w:rPr>
            <w:noProof/>
            <w:webHidden/>
          </w:rPr>
          <w:t>4</w:t>
        </w:r>
        <w:r w:rsidR="008E0A74">
          <w:rPr>
            <w:noProof/>
            <w:webHidden/>
          </w:rPr>
          <w:fldChar w:fldCharType="end"/>
        </w:r>
      </w:hyperlink>
    </w:p>
    <w:p w14:paraId="68A4D3FF" w14:textId="5E769C69" w:rsidR="008E0A74" w:rsidRDefault="00CA6E00">
      <w:pPr>
        <w:pStyle w:val="TOC1"/>
        <w:rPr>
          <w:rFonts w:asciiTheme="minorHAnsi" w:eastAsiaTheme="minorEastAsia" w:hAnsiTheme="minorHAnsi"/>
          <w:b w:val="0"/>
          <w:noProof/>
          <w:szCs w:val="22"/>
          <w:lang w:eastAsia="en-AU"/>
        </w:rPr>
      </w:pPr>
      <w:hyperlink w:anchor="_Toc513470240" w:history="1">
        <w:r w:rsidR="008E0A74" w:rsidRPr="00947653">
          <w:rPr>
            <w:rStyle w:val="Hyperlink"/>
            <w:noProof/>
          </w:rPr>
          <w:t>1.</w:t>
        </w:r>
        <w:r w:rsidR="008E0A74">
          <w:rPr>
            <w:rFonts w:asciiTheme="minorHAnsi" w:eastAsiaTheme="minorEastAsia" w:hAnsiTheme="minorHAnsi"/>
            <w:b w:val="0"/>
            <w:noProof/>
            <w:szCs w:val="22"/>
            <w:lang w:eastAsia="en-AU"/>
          </w:rPr>
          <w:tab/>
        </w:r>
        <w:r w:rsidR="008E0A74" w:rsidRPr="00947653">
          <w:rPr>
            <w:rStyle w:val="Hyperlink"/>
            <w:noProof/>
          </w:rPr>
          <w:t>Introduction</w:t>
        </w:r>
        <w:r w:rsidR="008E0A74">
          <w:rPr>
            <w:noProof/>
            <w:webHidden/>
          </w:rPr>
          <w:tab/>
        </w:r>
        <w:r w:rsidR="008E0A74">
          <w:rPr>
            <w:noProof/>
            <w:webHidden/>
          </w:rPr>
          <w:fldChar w:fldCharType="begin"/>
        </w:r>
        <w:r w:rsidR="008E0A74">
          <w:rPr>
            <w:noProof/>
            <w:webHidden/>
          </w:rPr>
          <w:instrText xml:space="preserve"> PAGEREF _Toc513470240 \h </w:instrText>
        </w:r>
        <w:r w:rsidR="008E0A74">
          <w:rPr>
            <w:noProof/>
            <w:webHidden/>
          </w:rPr>
        </w:r>
        <w:r w:rsidR="008E0A74">
          <w:rPr>
            <w:noProof/>
            <w:webHidden/>
          </w:rPr>
          <w:fldChar w:fldCharType="separate"/>
        </w:r>
        <w:r w:rsidR="00E8300D">
          <w:rPr>
            <w:noProof/>
            <w:webHidden/>
          </w:rPr>
          <w:t>5</w:t>
        </w:r>
        <w:r w:rsidR="008E0A74">
          <w:rPr>
            <w:noProof/>
            <w:webHidden/>
          </w:rPr>
          <w:fldChar w:fldCharType="end"/>
        </w:r>
      </w:hyperlink>
    </w:p>
    <w:p w14:paraId="1665C09F" w14:textId="1B1E630D" w:rsidR="008E0A74" w:rsidRDefault="00CA6E00" w:rsidP="008D1471">
      <w:pPr>
        <w:pStyle w:val="TOC2"/>
        <w:ind w:left="1092" w:hanging="735"/>
        <w:rPr>
          <w:rFonts w:asciiTheme="minorHAnsi" w:eastAsiaTheme="minorEastAsia" w:hAnsiTheme="minorHAnsi"/>
          <w:noProof/>
          <w:szCs w:val="22"/>
          <w:lang w:eastAsia="en-AU"/>
        </w:rPr>
      </w:pPr>
      <w:hyperlink w:anchor="_Toc513470241" w:history="1">
        <w:r w:rsidR="008E0A74" w:rsidRPr="00947653">
          <w:rPr>
            <w:rStyle w:val="Hyperlink"/>
            <w:noProof/>
          </w:rPr>
          <w:t>1.1.</w:t>
        </w:r>
        <w:r w:rsidR="008E0A74">
          <w:rPr>
            <w:rFonts w:asciiTheme="minorHAnsi" w:eastAsiaTheme="minorEastAsia" w:hAnsiTheme="minorHAnsi"/>
            <w:noProof/>
            <w:szCs w:val="22"/>
            <w:lang w:eastAsia="en-AU"/>
          </w:rPr>
          <w:tab/>
        </w:r>
        <w:r w:rsidR="008E0A74" w:rsidRPr="00947653">
          <w:rPr>
            <w:rStyle w:val="Hyperlink"/>
            <w:noProof/>
          </w:rPr>
          <w:t>Who has health and safety duties in relation to the work environment and facilities?</w:t>
        </w:r>
        <w:r w:rsidR="008E0A74">
          <w:rPr>
            <w:noProof/>
            <w:webHidden/>
          </w:rPr>
          <w:tab/>
        </w:r>
        <w:r w:rsidR="008E0A74">
          <w:rPr>
            <w:noProof/>
            <w:webHidden/>
          </w:rPr>
          <w:fldChar w:fldCharType="begin"/>
        </w:r>
        <w:r w:rsidR="008E0A74">
          <w:rPr>
            <w:noProof/>
            <w:webHidden/>
          </w:rPr>
          <w:instrText xml:space="preserve"> PAGEREF _Toc513470241 \h </w:instrText>
        </w:r>
        <w:r w:rsidR="008E0A74">
          <w:rPr>
            <w:noProof/>
            <w:webHidden/>
          </w:rPr>
        </w:r>
        <w:r w:rsidR="008E0A74">
          <w:rPr>
            <w:noProof/>
            <w:webHidden/>
          </w:rPr>
          <w:fldChar w:fldCharType="separate"/>
        </w:r>
        <w:r w:rsidR="00E8300D">
          <w:rPr>
            <w:noProof/>
            <w:webHidden/>
          </w:rPr>
          <w:t>5</w:t>
        </w:r>
        <w:r w:rsidR="008E0A74">
          <w:rPr>
            <w:noProof/>
            <w:webHidden/>
          </w:rPr>
          <w:fldChar w:fldCharType="end"/>
        </w:r>
      </w:hyperlink>
    </w:p>
    <w:p w14:paraId="589B4537" w14:textId="54EB6C86" w:rsidR="008E0A74" w:rsidRDefault="00CA6E00">
      <w:pPr>
        <w:pStyle w:val="TOC2"/>
        <w:rPr>
          <w:rFonts w:asciiTheme="minorHAnsi" w:eastAsiaTheme="minorEastAsia" w:hAnsiTheme="minorHAnsi"/>
          <w:noProof/>
          <w:szCs w:val="22"/>
          <w:lang w:eastAsia="en-AU"/>
        </w:rPr>
      </w:pPr>
      <w:hyperlink w:anchor="_Toc513470242" w:history="1">
        <w:r w:rsidR="008E0A74" w:rsidRPr="00947653">
          <w:rPr>
            <w:rStyle w:val="Hyperlink"/>
            <w:noProof/>
          </w:rPr>
          <w:t>1.2.</w:t>
        </w:r>
        <w:r w:rsidR="008E0A74">
          <w:rPr>
            <w:rFonts w:asciiTheme="minorHAnsi" w:eastAsiaTheme="minorEastAsia" w:hAnsiTheme="minorHAnsi"/>
            <w:noProof/>
            <w:szCs w:val="22"/>
            <w:lang w:eastAsia="en-AU"/>
          </w:rPr>
          <w:tab/>
        </w:r>
        <w:r w:rsidR="008E0A74" w:rsidRPr="00947653">
          <w:rPr>
            <w:rStyle w:val="Hyperlink"/>
            <w:noProof/>
          </w:rPr>
          <w:t>Managing risks associated with the work environment and facilities</w:t>
        </w:r>
        <w:r w:rsidR="008E0A74">
          <w:rPr>
            <w:noProof/>
            <w:webHidden/>
          </w:rPr>
          <w:tab/>
        </w:r>
        <w:r w:rsidR="008E0A74">
          <w:rPr>
            <w:noProof/>
            <w:webHidden/>
          </w:rPr>
          <w:fldChar w:fldCharType="begin"/>
        </w:r>
        <w:r w:rsidR="008E0A74">
          <w:rPr>
            <w:noProof/>
            <w:webHidden/>
          </w:rPr>
          <w:instrText xml:space="preserve"> PAGEREF _Toc513470242 \h </w:instrText>
        </w:r>
        <w:r w:rsidR="008E0A74">
          <w:rPr>
            <w:noProof/>
            <w:webHidden/>
          </w:rPr>
        </w:r>
        <w:r w:rsidR="008E0A74">
          <w:rPr>
            <w:noProof/>
            <w:webHidden/>
          </w:rPr>
          <w:fldChar w:fldCharType="separate"/>
        </w:r>
        <w:r w:rsidR="00E8300D">
          <w:rPr>
            <w:noProof/>
            <w:webHidden/>
          </w:rPr>
          <w:t>9</w:t>
        </w:r>
        <w:r w:rsidR="008E0A74">
          <w:rPr>
            <w:noProof/>
            <w:webHidden/>
          </w:rPr>
          <w:fldChar w:fldCharType="end"/>
        </w:r>
      </w:hyperlink>
    </w:p>
    <w:p w14:paraId="57BB2453" w14:textId="101C54AA" w:rsidR="008E0A74" w:rsidRDefault="00CA6E00">
      <w:pPr>
        <w:pStyle w:val="TOC2"/>
        <w:rPr>
          <w:rFonts w:asciiTheme="minorHAnsi" w:eastAsiaTheme="minorEastAsia" w:hAnsiTheme="minorHAnsi"/>
          <w:noProof/>
          <w:szCs w:val="22"/>
          <w:lang w:eastAsia="en-AU"/>
        </w:rPr>
      </w:pPr>
      <w:hyperlink w:anchor="_Toc513470243" w:history="1">
        <w:r w:rsidR="008E0A74" w:rsidRPr="00947653">
          <w:rPr>
            <w:rStyle w:val="Hyperlink"/>
            <w:noProof/>
          </w:rPr>
          <w:t>1.3.</w:t>
        </w:r>
        <w:r w:rsidR="008E0A74">
          <w:rPr>
            <w:rFonts w:asciiTheme="minorHAnsi" w:eastAsiaTheme="minorEastAsia" w:hAnsiTheme="minorHAnsi"/>
            <w:noProof/>
            <w:szCs w:val="22"/>
            <w:lang w:eastAsia="en-AU"/>
          </w:rPr>
          <w:tab/>
        </w:r>
        <w:r w:rsidR="008E0A74" w:rsidRPr="00947653">
          <w:rPr>
            <w:rStyle w:val="Hyperlink"/>
            <w:noProof/>
          </w:rPr>
          <w:t>Monitoring and maintaining the work environment and facilities</w:t>
        </w:r>
        <w:r w:rsidR="008E0A74">
          <w:rPr>
            <w:noProof/>
            <w:webHidden/>
          </w:rPr>
          <w:tab/>
        </w:r>
        <w:r w:rsidR="008E0A74">
          <w:rPr>
            <w:noProof/>
            <w:webHidden/>
          </w:rPr>
          <w:fldChar w:fldCharType="begin"/>
        </w:r>
        <w:r w:rsidR="008E0A74">
          <w:rPr>
            <w:noProof/>
            <w:webHidden/>
          </w:rPr>
          <w:instrText xml:space="preserve"> PAGEREF _Toc513470243 \h </w:instrText>
        </w:r>
        <w:r w:rsidR="008E0A74">
          <w:rPr>
            <w:noProof/>
            <w:webHidden/>
          </w:rPr>
        </w:r>
        <w:r w:rsidR="008E0A74">
          <w:rPr>
            <w:noProof/>
            <w:webHidden/>
          </w:rPr>
          <w:fldChar w:fldCharType="separate"/>
        </w:r>
        <w:r w:rsidR="00E8300D">
          <w:rPr>
            <w:noProof/>
            <w:webHidden/>
          </w:rPr>
          <w:t>9</w:t>
        </w:r>
        <w:r w:rsidR="008E0A74">
          <w:rPr>
            <w:noProof/>
            <w:webHidden/>
          </w:rPr>
          <w:fldChar w:fldCharType="end"/>
        </w:r>
      </w:hyperlink>
    </w:p>
    <w:p w14:paraId="416D59B8" w14:textId="7A23E9BA" w:rsidR="008E0A74" w:rsidRDefault="00CA6E00">
      <w:pPr>
        <w:pStyle w:val="TOC1"/>
        <w:rPr>
          <w:rFonts w:asciiTheme="minorHAnsi" w:eastAsiaTheme="minorEastAsia" w:hAnsiTheme="minorHAnsi"/>
          <w:b w:val="0"/>
          <w:noProof/>
          <w:szCs w:val="22"/>
          <w:lang w:eastAsia="en-AU"/>
        </w:rPr>
      </w:pPr>
      <w:hyperlink w:anchor="_Toc513470244" w:history="1">
        <w:r w:rsidR="008E0A74" w:rsidRPr="00947653">
          <w:rPr>
            <w:rStyle w:val="Hyperlink"/>
            <w:noProof/>
          </w:rPr>
          <w:t>2.</w:t>
        </w:r>
        <w:r w:rsidR="008E0A74">
          <w:rPr>
            <w:rFonts w:asciiTheme="minorHAnsi" w:eastAsiaTheme="minorEastAsia" w:hAnsiTheme="minorHAnsi"/>
            <w:b w:val="0"/>
            <w:noProof/>
            <w:szCs w:val="22"/>
            <w:lang w:eastAsia="en-AU"/>
          </w:rPr>
          <w:tab/>
        </w:r>
        <w:r w:rsidR="008E0A74" w:rsidRPr="00947653">
          <w:rPr>
            <w:rStyle w:val="Hyperlink"/>
            <w:noProof/>
          </w:rPr>
          <w:t>The work environment</w:t>
        </w:r>
        <w:r w:rsidR="008E0A74">
          <w:rPr>
            <w:noProof/>
            <w:webHidden/>
          </w:rPr>
          <w:tab/>
        </w:r>
        <w:r w:rsidR="008E0A74">
          <w:rPr>
            <w:noProof/>
            <w:webHidden/>
          </w:rPr>
          <w:fldChar w:fldCharType="begin"/>
        </w:r>
        <w:r w:rsidR="008E0A74">
          <w:rPr>
            <w:noProof/>
            <w:webHidden/>
          </w:rPr>
          <w:instrText xml:space="preserve"> PAGEREF _Toc513470244 \h </w:instrText>
        </w:r>
        <w:r w:rsidR="008E0A74">
          <w:rPr>
            <w:noProof/>
            <w:webHidden/>
          </w:rPr>
        </w:r>
        <w:r w:rsidR="008E0A74">
          <w:rPr>
            <w:noProof/>
            <w:webHidden/>
          </w:rPr>
          <w:fldChar w:fldCharType="separate"/>
        </w:r>
        <w:r w:rsidR="00E8300D">
          <w:rPr>
            <w:noProof/>
            <w:webHidden/>
          </w:rPr>
          <w:t>11</w:t>
        </w:r>
        <w:r w:rsidR="008E0A74">
          <w:rPr>
            <w:noProof/>
            <w:webHidden/>
          </w:rPr>
          <w:fldChar w:fldCharType="end"/>
        </w:r>
      </w:hyperlink>
    </w:p>
    <w:p w14:paraId="1B17D252" w14:textId="1EC3310A" w:rsidR="008E0A74" w:rsidRDefault="00CA6E00">
      <w:pPr>
        <w:pStyle w:val="TOC2"/>
        <w:rPr>
          <w:rFonts w:asciiTheme="minorHAnsi" w:eastAsiaTheme="minorEastAsia" w:hAnsiTheme="minorHAnsi"/>
          <w:noProof/>
          <w:szCs w:val="22"/>
          <w:lang w:eastAsia="en-AU"/>
        </w:rPr>
      </w:pPr>
      <w:hyperlink w:anchor="_Toc513470245" w:history="1">
        <w:r w:rsidR="008E0A74" w:rsidRPr="00947653">
          <w:rPr>
            <w:rStyle w:val="Hyperlink"/>
            <w:noProof/>
          </w:rPr>
          <w:t>2.1.</w:t>
        </w:r>
        <w:r w:rsidR="008E0A74">
          <w:rPr>
            <w:rFonts w:asciiTheme="minorHAnsi" w:eastAsiaTheme="minorEastAsia" w:hAnsiTheme="minorHAnsi"/>
            <w:noProof/>
            <w:szCs w:val="22"/>
            <w:lang w:eastAsia="en-AU"/>
          </w:rPr>
          <w:tab/>
        </w:r>
        <w:r w:rsidR="008E0A74" w:rsidRPr="00947653">
          <w:rPr>
            <w:rStyle w:val="Hyperlink"/>
            <w:noProof/>
          </w:rPr>
          <w:t>Entry and exit</w:t>
        </w:r>
        <w:r w:rsidR="008E0A74">
          <w:rPr>
            <w:noProof/>
            <w:webHidden/>
          </w:rPr>
          <w:tab/>
        </w:r>
        <w:r w:rsidR="008E0A74">
          <w:rPr>
            <w:noProof/>
            <w:webHidden/>
          </w:rPr>
          <w:fldChar w:fldCharType="begin"/>
        </w:r>
        <w:r w:rsidR="008E0A74">
          <w:rPr>
            <w:noProof/>
            <w:webHidden/>
          </w:rPr>
          <w:instrText xml:space="preserve"> PAGEREF _Toc513470245 \h </w:instrText>
        </w:r>
        <w:r w:rsidR="008E0A74">
          <w:rPr>
            <w:noProof/>
            <w:webHidden/>
          </w:rPr>
        </w:r>
        <w:r w:rsidR="008E0A74">
          <w:rPr>
            <w:noProof/>
            <w:webHidden/>
          </w:rPr>
          <w:fldChar w:fldCharType="separate"/>
        </w:r>
        <w:r w:rsidR="00E8300D">
          <w:rPr>
            <w:noProof/>
            <w:webHidden/>
          </w:rPr>
          <w:t>11</w:t>
        </w:r>
        <w:r w:rsidR="008E0A74">
          <w:rPr>
            <w:noProof/>
            <w:webHidden/>
          </w:rPr>
          <w:fldChar w:fldCharType="end"/>
        </w:r>
      </w:hyperlink>
    </w:p>
    <w:p w14:paraId="7BEC4B88" w14:textId="63C10B55" w:rsidR="008E0A74" w:rsidRDefault="00CA6E00">
      <w:pPr>
        <w:pStyle w:val="TOC2"/>
        <w:rPr>
          <w:rFonts w:asciiTheme="minorHAnsi" w:eastAsiaTheme="minorEastAsia" w:hAnsiTheme="minorHAnsi"/>
          <w:noProof/>
          <w:szCs w:val="22"/>
          <w:lang w:eastAsia="en-AU"/>
        </w:rPr>
      </w:pPr>
      <w:hyperlink w:anchor="_Toc513470246" w:history="1">
        <w:r w:rsidR="008E0A74" w:rsidRPr="00947653">
          <w:rPr>
            <w:rStyle w:val="Hyperlink"/>
            <w:noProof/>
          </w:rPr>
          <w:t>2.2.</w:t>
        </w:r>
        <w:r w:rsidR="008E0A74">
          <w:rPr>
            <w:rFonts w:asciiTheme="minorHAnsi" w:eastAsiaTheme="minorEastAsia" w:hAnsiTheme="minorHAnsi"/>
            <w:noProof/>
            <w:szCs w:val="22"/>
            <w:lang w:eastAsia="en-AU"/>
          </w:rPr>
          <w:tab/>
        </w:r>
        <w:r w:rsidR="008E0A74" w:rsidRPr="00947653">
          <w:rPr>
            <w:rStyle w:val="Hyperlink"/>
            <w:noProof/>
          </w:rPr>
          <w:t>Work areas</w:t>
        </w:r>
        <w:r w:rsidR="008E0A74">
          <w:rPr>
            <w:noProof/>
            <w:webHidden/>
          </w:rPr>
          <w:tab/>
        </w:r>
        <w:r w:rsidR="008E0A74">
          <w:rPr>
            <w:noProof/>
            <w:webHidden/>
          </w:rPr>
          <w:fldChar w:fldCharType="begin"/>
        </w:r>
        <w:r w:rsidR="008E0A74">
          <w:rPr>
            <w:noProof/>
            <w:webHidden/>
          </w:rPr>
          <w:instrText xml:space="preserve"> PAGEREF _Toc513470246 \h </w:instrText>
        </w:r>
        <w:r w:rsidR="008E0A74">
          <w:rPr>
            <w:noProof/>
            <w:webHidden/>
          </w:rPr>
        </w:r>
        <w:r w:rsidR="008E0A74">
          <w:rPr>
            <w:noProof/>
            <w:webHidden/>
          </w:rPr>
          <w:fldChar w:fldCharType="separate"/>
        </w:r>
        <w:r w:rsidR="00E8300D">
          <w:rPr>
            <w:noProof/>
            <w:webHidden/>
          </w:rPr>
          <w:t>12</w:t>
        </w:r>
        <w:r w:rsidR="008E0A74">
          <w:rPr>
            <w:noProof/>
            <w:webHidden/>
          </w:rPr>
          <w:fldChar w:fldCharType="end"/>
        </w:r>
      </w:hyperlink>
    </w:p>
    <w:p w14:paraId="331AA601" w14:textId="66AABBB7" w:rsidR="008E0A74" w:rsidRDefault="00CA6E00">
      <w:pPr>
        <w:pStyle w:val="TOC2"/>
        <w:rPr>
          <w:rFonts w:asciiTheme="minorHAnsi" w:eastAsiaTheme="minorEastAsia" w:hAnsiTheme="minorHAnsi"/>
          <w:noProof/>
          <w:szCs w:val="22"/>
          <w:lang w:eastAsia="en-AU"/>
        </w:rPr>
      </w:pPr>
      <w:hyperlink w:anchor="_Toc513470247" w:history="1">
        <w:r w:rsidR="008E0A74" w:rsidRPr="00947653">
          <w:rPr>
            <w:rStyle w:val="Hyperlink"/>
            <w:noProof/>
          </w:rPr>
          <w:t>2.3.</w:t>
        </w:r>
        <w:r w:rsidR="008E0A74">
          <w:rPr>
            <w:rFonts w:asciiTheme="minorHAnsi" w:eastAsiaTheme="minorEastAsia" w:hAnsiTheme="minorHAnsi"/>
            <w:noProof/>
            <w:szCs w:val="22"/>
            <w:lang w:eastAsia="en-AU"/>
          </w:rPr>
          <w:tab/>
        </w:r>
        <w:r w:rsidR="008E0A74" w:rsidRPr="00947653">
          <w:rPr>
            <w:rStyle w:val="Hyperlink"/>
            <w:noProof/>
          </w:rPr>
          <w:t>Workstations</w:t>
        </w:r>
        <w:r w:rsidR="008E0A74">
          <w:rPr>
            <w:noProof/>
            <w:webHidden/>
          </w:rPr>
          <w:tab/>
        </w:r>
        <w:r w:rsidR="008E0A74">
          <w:rPr>
            <w:noProof/>
            <w:webHidden/>
          </w:rPr>
          <w:fldChar w:fldCharType="begin"/>
        </w:r>
        <w:r w:rsidR="008E0A74">
          <w:rPr>
            <w:noProof/>
            <w:webHidden/>
          </w:rPr>
          <w:instrText xml:space="preserve"> PAGEREF _Toc513470247 \h </w:instrText>
        </w:r>
        <w:r w:rsidR="008E0A74">
          <w:rPr>
            <w:noProof/>
            <w:webHidden/>
          </w:rPr>
        </w:r>
        <w:r w:rsidR="008E0A74">
          <w:rPr>
            <w:noProof/>
            <w:webHidden/>
          </w:rPr>
          <w:fldChar w:fldCharType="separate"/>
        </w:r>
        <w:r w:rsidR="00E8300D">
          <w:rPr>
            <w:noProof/>
            <w:webHidden/>
          </w:rPr>
          <w:t>12</w:t>
        </w:r>
        <w:r w:rsidR="008E0A74">
          <w:rPr>
            <w:noProof/>
            <w:webHidden/>
          </w:rPr>
          <w:fldChar w:fldCharType="end"/>
        </w:r>
      </w:hyperlink>
    </w:p>
    <w:p w14:paraId="205F491C" w14:textId="620F3D87" w:rsidR="008E0A74" w:rsidRDefault="00CA6E00">
      <w:pPr>
        <w:pStyle w:val="TOC2"/>
        <w:rPr>
          <w:rFonts w:asciiTheme="minorHAnsi" w:eastAsiaTheme="minorEastAsia" w:hAnsiTheme="minorHAnsi"/>
          <w:noProof/>
          <w:szCs w:val="22"/>
          <w:lang w:eastAsia="en-AU"/>
        </w:rPr>
      </w:pPr>
      <w:hyperlink w:anchor="_Toc513470248" w:history="1">
        <w:r w:rsidR="008E0A74" w:rsidRPr="00947653">
          <w:rPr>
            <w:rStyle w:val="Hyperlink"/>
            <w:noProof/>
          </w:rPr>
          <w:t>2.4.</w:t>
        </w:r>
        <w:r w:rsidR="008E0A74">
          <w:rPr>
            <w:rFonts w:asciiTheme="minorHAnsi" w:eastAsiaTheme="minorEastAsia" w:hAnsiTheme="minorHAnsi"/>
            <w:noProof/>
            <w:szCs w:val="22"/>
            <w:lang w:eastAsia="en-AU"/>
          </w:rPr>
          <w:tab/>
        </w:r>
        <w:r w:rsidR="008E0A74" w:rsidRPr="00947653">
          <w:rPr>
            <w:rStyle w:val="Hyperlink"/>
            <w:noProof/>
          </w:rPr>
          <w:t>Floors and other surfaces</w:t>
        </w:r>
        <w:r w:rsidR="008E0A74">
          <w:rPr>
            <w:noProof/>
            <w:webHidden/>
          </w:rPr>
          <w:tab/>
        </w:r>
        <w:r w:rsidR="008E0A74">
          <w:rPr>
            <w:noProof/>
            <w:webHidden/>
          </w:rPr>
          <w:fldChar w:fldCharType="begin"/>
        </w:r>
        <w:r w:rsidR="008E0A74">
          <w:rPr>
            <w:noProof/>
            <w:webHidden/>
          </w:rPr>
          <w:instrText xml:space="preserve"> PAGEREF _Toc513470248 \h </w:instrText>
        </w:r>
        <w:r w:rsidR="008E0A74">
          <w:rPr>
            <w:noProof/>
            <w:webHidden/>
          </w:rPr>
        </w:r>
        <w:r w:rsidR="008E0A74">
          <w:rPr>
            <w:noProof/>
            <w:webHidden/>
          </w:rPr>
          <w:fldChar w:fldCharType="separate"/>
        </w:r>
        <w:r w:rsidR="00E8300D">
          <w:rPr>
            <w:noProof/>
            <w:webHidden/>
          </w:rPr>
          <w:t>13</w:t>
        </w:r>
        <w:r w:rsidR="008E0A74">
          <w:rPr>
            <w:noProof/>
            <w:webHidden/>
          </w:rPr>
          <w:fldChar w:fldCharType="end"/>
        </w:r>
      </w:hyperlink>
    </w:p>
    <w:p w14:paraId="02847B5C" w14:textId="5DBF869A" w:rsidR="008E0A74" w:rsidRDefault="00CA6E00">
      <w:pPr>
        <w:pStyle w:val="TOC2"/>
        <w:rPr>
          <w:rFonts w:asciiTheme="minorHAnsi" w:eastAsiaTheme="minorEastAsia" w:hAnsiTheme="minorHAnsi"/>
          <w:noProof/>
          <w:szCs w:val="22"/>
          <w:lang w:eastAsia="en-AU"/>
        </w:rPr>
      </w:pPr>
      <w:hyperlink w:anchor="_Toc513470249" w:history="1">
        <w:r w:rsidR="008E0A74" w:rsidRPr="00947653">
          <w:rPr>
            <w:rStyle w:val="Hyperlink"/>
            <w:noProof/>
          </w:rPr>
          <w:t>2.5.</w:t>
        </w:r>
        <w:r w:rsidR="008E0A74">
          <w:rPr>
            <w:rFonts w:asciiTheme="minorHAnsi" w:eastAsiaTheme="minorEastAsia" w:hAnsiTheme="minorHAnsi"/>
            <w:noProof/>
            <w:szCs w:val="22"/>
            <w:lang w:eastAsia="en-AU"/>
          </w:rPr>
          <w:tab/>
        </w:r>
        <w:r w:rsidR="008E0A74" w:rsidRPr="00947653">
          <w:rPr>
            <w:rStyle w:val="Hyperlink"/>
            <w:noProof/>
          </w:rPr>
          <w:t>Lighting</w:t>
        </w:r>
        <w:r w:rsidR="008E0A74">
          <w:rPr>
            <w:noProof/>
            <w:webHidden/>
          </w:rPr>
          <w:tab/>
        </w:r>
        <w:r w:rsidR="008E0A74">
          <w:rPr>
            <w:noProof/>
            <w:webHidden/>
          </w:rPr>
          <w:fldChar w:fldCharType="begin"/>
        </w:r>
        <w:r w:rsidR="008E0A74">
          <w:rPr>
            <w:noProof/>
            <w:webHidden/>
          </w:rPr>
          <w:instrText xml:space="preserve"> PAGEREF _Toc513470249 \h </w:instrText>
        </w:r>
        <w:r w:rsidR="008E0A74">
          <w:rPr>
            <w:noProof/>
            <w:webHidden/>
          </w:rPr>
        </w:r>
        <w:r w:rsidR="008E0A74">
          <w:rPr>
            <w:noProof/>
            <w:webHidden/>
          </w:rPr>
          <w:fldChar w:fldCharType="separate"/>
        </w:r>
        <w:r w:rsidR="00E8300D">
          <w:rPr>
            <w:noProof/>
            <w:webHidden/>
          </w:rPr>
          <w:t>14</w:t>
        </w:r>
        <w:r w:rsidR="008E0A74">
          <w:rPr>
            <w:noProof/>
            <w:webHidden/>
          </w:rPr>
          <w:fldChar w:fldCharType="end"/>
        </w:r>
      </w:hyperlink>
    </w:p>
    <w:p w14:paraId="2F7D3723" w14:textId="3720D410" w:rsidR="008E0A74" w:rsidRDefault="00CA6E00">
      <w:pPr>
        <w:pStyle w:val="TOC2"/>
        <w:rPr>
          <w:rFonts w:asciiTheme="minorHAnsi" w:eastAsiaTheme="minorEastAsia" w:hAnsiTheme="minorHAnsi"/>
          <w:noProof/>
          <w:szCs w:val="22"/>
          <w:lang w:eastAsia="en-AU"/>
        </w:rPr>
      </w:pPr>
      <w:hyperlink w:anchor="_Toc513470250" w:history="1">
        <w:r w:rsidR="008E0A74" w:rsidRPr="00947653">
          <w:rPr>
            <w:rStyle w:val="Hyperlink"/>
            <w:noProof/>
          </w:rPr>
          <w:t>2.6.</w:t>
        </w:r>
        <w:r w:rsidR="008E0A74">
          <w:rPr>
            <w:rFonts w:asciiTheme="minorHAnsi" w:eastAsiaTheme="minorEastAsia" w:hAnsiTheme="minorHAnsi"/>
            <w:noProof/>
            <w:szCs w:val="22"/>
            <w:lang w:eastAsia="en-AU"/>
          </w:rPr>
          <w:tab/>
        </w:r>
        <w:r w:rsidR="008E0A74" w:rsidRPr="00947653">
          <w:rPr>
            <w:rStyle w:val="Hyperlink"/>
            <w:noProof/>
          </w:rPr>
          <w:t>Housekeeping</w:t>
        </w:r>
        <w:r w:rsidR="008E0A74">
          <w:rPr>
            <w:noProof/>
            <w:webHidden/>
          </w:rPr>
          <w:tab/>
        </w:r>
        <w:r w:rsidR="008E0A74">
          <w:rPr>
            <w:noProof/>
            <w:webHidden/>
          </w:rPr>
          <w:fldChar w:fldCharType="begin"/>
        </w:r>
        <w:r w:rsidR="008E0A74">
          <w:rPr>
            <w:noProof/>
            <w:webHidden/>
          </w:rPr>
          <w:instrText xml:space="preserve"> PAGEREF _Toc513470250 \h </w:instrText>
        </w:r>
        <w:r w:rsidR="008E0A74">
          <w:rPr>
            <w:noProof/>
            <w:webHidden/>
          </w:rPr>
        </w:r>
        <w:r w:rsidR="008E0A74">
          <w:rPr>
            <w:noProof/>
            <w:webHidden/>
          </w:rPr>
          <w:fldChar w:fldCharType="separate"/>
        </w:r>
        <w:r w:rsidR="00E8300D">
          <w:rPr>
            <w:noProof/>
            <w:webHidden/>
          </w:rPr>
          <w:t>16</w:t>
        </w:r>
        <w:r w:rsidR="008E0A74">
          <w:rPr>
            <w:noProof/>
            <w:webHidden/>
          </w:rPr>
          <w:fldChar w:fldCharType="end"/>
        </w:r>
      </w:hyperlink>
    </w:p>
    <w:p w14:paraId="71B914D4" w14:textId="284257BF" w:rsidR="008E0A74" w:rsidRDefault="00CA6E00">
      <w:pPr>
        <w:pStyle w:val="TOC2"/>
        <w:rPr>
          <w:rFonts w:asciiTheme="minorHAnsi" w:eastAsiaTheme="minorEastAsia" w:hAnsiTheme="minorHAnsi"/>
          <w:noProof/>
          <w:szCs w:val="22"/>
          <w:lang w:eastAsia="en-AU"/>
        </w:rPr>
      </w:pPr>
      <w:hyperlink w:anchor="_Toc513470251" w:history="1">
        <w:r w:rsidR="008E0A74" w:rsidRPr="00947653">
          <w:rPr>
            <w:rStyle w:val="Hyperlink"/>
            <w:noProof/>
          </w:rPr>
          <w:t>2.7.</w:t>
        </w:r>
        <w:r w:rsidR="008E0A74">
          <w:rPr>
            <w:rFonts w:asciiTheme="minorHAnsi" w:eastAsiaTheme="minorEastAsia" w:hAnsiTheme="minorHAnsi"/>
            <w:noProof/>
            <w:szCs w:val="22"/>
            <w:lang w:eastAsia="en-AU"/>
          </w:rPr>
          <w:tab/>
        </w:r>
        <w:r w:rsidR="008E0A74" w:rsidRPr="00947653">
          <w:rPr>
            <w:rStyle w:val="Hyperlink"/>
            <w:noProof/>
          </w:rPr>
          <w:t>Ventilation</w:t>
        </w:r>
        <w:r w:rsidR="008E0A74">
          <w:rPr>
            <w:noProof/>
            <w:webHidden/>
          </w:rPr>
          <w:tab/>
        </w:r>
        <w:r w:rsidR="008E0A74">
          <w:rPr>
            <w:noProof/>
            <w:webHidden/>
          </w:rPr>
          <w:fldChar w:fldCharType="begin"/>
        </w:r>
        <w:r w:rsidR="008E0A74">
          <w:rPr>
            <w:noProof/>
            <w:webHidden/>
          </w:rPr>
          <w:instrText xml:space="preserve"> PAGEREF _Toc513470251 \h </w:instrText>
        </w:r>
        <w:r w:rsidR="008E0A74">
          <w:rPr>
            <w:noProof/>
            <w:webHidden/>
          </w:rPr>
        </w:r>
        <w:r w:rsidR="008E0A74">
          <w:rPr>
            <w:noProof/>
            <w:webHidden/>
          </w:rPr>
          <w:fldChar w:fldCharType="separate"/>
        </w:r>
        <w:r w:rsidR="00E8300D">
          <w:rPr>
            <w:noProof/>
            <w:webHidden/>
          </w:rPr>
          <w:t>16</w:t>
        </w:r>
        <w:r w:rsidR="008E0A74">
          <w:rPr>
            <w:noProof/>
            <w:webHidden/>
          </w:rPr>
          <w:fldChar w:fldCharType="end"/>
        </w:r>
      </w:hyperlink>
    </w:p>
    <w:p w14:paraId="6460F50F" w14:textId="5BE05561" w:rsidR="008E0A74" w:rsidRDefault="00CA6E00">
      <w:pPr>
        <w:pStyle w:val="TOC2"/>
        <w:rPr>
          <w:rFonts w:asciiTheme="minorHAnsi" w:eastAsiaTheme="minorEastAsia" w:hAnsiTheme="minorHAnsi"/>
          <w:noProof/>
          <w:szCs w:val="22"/>
          <w:lang w:eastAsia="en-AU"/>
        </w:rPr>
      </w:pPr>
      <w:hyperlink w:anchor="_Toc513470252" w:history="1">
        <w:r w:rsidR="008E0A74" w:rsidRPr="00947653">
          <w:rPr>
            <w:rStyle w:val="Hyperlink"/>
            <w:noProof/>
          </w:rPr>
          <w:t>2.8.</w:t>
        </w:r>
        <w:r w:rsidR="008E0A74">
          <w:rPr>
            <w:rFonts w:asciiTheme="minorHAnsi" w:eastAsiaTheme="minorEastAsia" w:hAnsiTheme="minorHAnsi"/>
            <w:noProof/>
            <w:szCs w:val="22"/>
            <w:lang w:eastAsia="en-AU"/>
          </w:rPr>
          <w:tab/>
        </w:r>
        <w:r w:rsidR="008E0A74" w:rsidRPr="00947653">
          <w:rPr>
            <w:rStyle w:val="Hyperlink"/>
            <w:noProof/>
          </w:rPr>
          <w:t>Heat and cold</w:t>
        </w:r>
        <w:r w:rsidR="008E0A74">
          <w:rPr>
            <w:noProof/>
            <w:webHidden/>
          </w:rPr>
          <w:tab/>
        </w:r>
        <w:r w:rsidR="008E0A74">
          <w:rPr>
            <w:noProof/>
            <w:webHidden/>
          </w:rPr>
          <w:fldChar w:fldCharType="begin"/>
        </w:r>
        <w:r w:rsidR="008E0A74">
          <w:rPr>
            <w:noProof/>
            <w:webHidden/>
          </w:rPr>
          <w:instrText xml:space="preserve"> PAGEREF _Toc513470252 \h </w:instrText>
        </w:r>
        <w:r w:rsidR="008E0A74">
          <w:rPr>
            <w:noProof/>
            <w:webHidden/>
          </w:rPr>
        </w:r>
        <w:r w:rsidR="008E0A74">
          <w:rPr>
            <w:noProof/>
            <w:webHidden/>
          </w:rPr>
          <w:fldChar w:fldCharType="separate"/>
        </w:r>
        <w:r w:rsidR="00E8300D">
          <w:rPr>
            <w:noProof/>
            <w:webHidden/>
          </w:rPr>
          <w:t>17</w:t>
        </w:r>
        <w:r w:rsidR="008E0A74">
          <w:rPr>
            <w:noProof/>
            <w:webHidden/>
          </w:rPr>
          <w:fldChar w:fldCharType="end"/>
        </w:r>
      </w:hyperlink>
    </w:p>
    <w:p w14:paraId="76A63DF3" w14:textId="6E9CD85F" w:rsidR="008E0A74" w:rsidRDefault="00CA6E00">
      <w:pPr>
        <w:pStyle w:val="TOC1"/>
        <w:rPr>
          <w:rFonts w:asciiTheme="minorHAnsi" w:eastAsiaTheme="minorEastAsia" w:hAnsiTheme="minorHAnsi"/>
          <w:b w:val="0"/>
          <w:noProof/>
          <w:szCs w:val="22"/>
          <w:lang w:eastAsia="en-AU"/>
        </w:rPr>
      </w:pPr>
      <w:hyperlink w:anchor="_Toc513470253" w:history="1">
        <w:r w:rsidR="008E0A74" w:rsidRPr="00947653">
          <w:rPr>
            <w:rStyle w:val="Hyperlink"/>
            <w:noProof/>
          </w:rPr>
          <w:t>3.</w:t>
        </w:r>
        <w:r w:rsidR="008E0A74">
          <w:rPr>
            <w:rFonts w:asciiTheme="minorHAnsi" w:eastAsiaTheme="minorEastAsia" w:hAnsiTheme="minorHAnsi"/>
            <w:b w:val="0"/>
            <w:noProof/>
            <w:szCs w:val="22"/>
            <w:lang w:eastAsia="en-AU"/>
          </w:rPr>
          <w:tab/>
        </w:r>
        <w:r w:rsidR="008E0A74" w:rsidRPr="00947653">
          <w:rPr>
            <w:rStyle w:val="Hyperlink"/>
            <w:noProof/>
          </w:rPr>
          <w:t>Facilities</w:t>
        </w:r>
        <w:r w:rsidR="008E0A74">
          <w:rPr>
            <w:noProof/>
            <w:webHidden/>
          </w:rPr>
          <w:tab/>
        </w:r>
        <w:r w:rsidR="008E0A74">
          <w:rPr>
            <w:noProof/>
            <w:webHidden/>
          </w:rPr>
          <w:fldChar w:fldCharType="begin"/>
        </w:r>
        <w:r w:rsidR="008E0A74">
          <w:rPr>
            <w:noProof/>
            <w:webHidden/>
          </w:rPr>
          <w:instrText xml:space="preserve"> PAGEREF _Toc513470253 \h </w:instrText>
        </w:r>
        <w:r w:rsidR="008E0A74">
          <w:rPr>
            <w:noProof/>
            <w:webHidden/>
          </w:rPr>
        </w:r>
        <w:r w:rsidR="008E0A74">
          <w:rPr>
            <w:noProof/>
            <w:webHidden/>
          </w:rPr>
          <w:fldChar w:fldCharType="separate"/>
        </w:r>
        <w:r w:rsidR="00E8300D">
          <w:rPr>
            <w:noProof/>
            <w:webHidden/>
          </w:rPr>
          <w:t>20</w:t>
        </w:r>
        <w:r w:rsidR="008E0A74">
          <w:rPr>
            <w:noProof/>
            <w:webHidden/>
          </w:rPr>
          <w:fldChar w:fldCharType="end"/>
        </w:r>
      </w:hyperlink>
    </w:p>
    <w:p w14:paraId="62A39CFE" w14:textId="67E0B159" w:rsidR="008E0A74" w:rsidRDefault="00CA6E00">
      <w:pPr>
        <w:pStyle w:val="TOC2"/>
        <w:rPr>
          <w:rFonts w:asciiTheme="minorHAnsi" w:eastAsiaTheme="minorEastAsia" w:hAnsiTheme="minorHAnsi"/>
          <w:noProof/>
          <w:szCs w:val="22"/>
          <w:lang w:eastAsia="en-AU"/>
        </w:rPr>
      </w:pPr>
      <w:hyperlink w:anchor="_Toc513470254" w:history="1">
        <w:r w:rsidR="008E0A74" w:rsidRPr="00947653">
          <w:rPr>
            <w:rStyle w:val="Hyperlink"/>
            <w:noProof/>
          </w:rPr>
          <w:t>3.1.</w:t>
        </w:r>
        <w:r w:rsidR="008E0A74">
          <w:rPr>
            <w:rFonts w:asciiTheme="minorHAnsi" w:eastAsiaTheme="minorEastAsia" w:hAnsiTheme="minorHAnsi"/>
            <w:noProof/>
            <w:szCs w:val="22"/>
            <w:lang w:eastAsia="en-AU"/>
          </w:rPr>
          <w:tab/>
        </w:r>
        <w:r w:rsidR="008E0A74" w:rsidRPr="00947653">
          <w:rPr>
            <w:rStyle w:val="Hyperlink"/>
            <w:noProof/>
          </w:rPr>
          <w:t>Access to facilities</w:t>
        </w:r>
        <w:r w:rsidR="008E0A74">
          <w:rPr>
            <w:noProof/>
            <w:webHidden/>
          </w:rPr>
          <w:tab/>
        </w:r>
        <w:r w:rsidR="008E0A74">
          <w:rPr>
            <w:noProof/>
            <w:webHidden/>
          </w:rPr>
          <w:fldChar w:fldCharType="begin"/>
        </w:r>
        <w:r w:rsidR="008E0A74">
          <w:rPr>
            <w:noProof/>
            <w:webHidden/>
          </w:rPr>
          <w:instrText xml:space="preserve"> PAGEREF _Toc513470254 \h </w:instrText>
        </w:r>
        <w:r w:rsidR="008E0A74">
          <w:rPr>
            <w:noProof/>
            <w:webHidden/>
          </w:rPr>
        </w:r>
        <w:r w:rsidR="008E0A74">
          <w:rPr>
            <w:noProof/>
            <w:webHidden/>
          </w:rPr>
          <w:fldChar w:fldCharType="separate"/>
        </w:r>
        <w:r w:rsidR="00E8300D">
          <w:rPr>
            <w:noProof/>
            <w:webHidden/>
          </w:rPr>
          <w:t>20</w:t>
        </w:r>
        <w:r w:rsidR="008E0A74">
          <w:rPr>
            <w:noProof/>
            <w:webHidden/>
          </w:rPr>
          <w:fldChar w:fldCharType="end"/>
        </w:r>
      </w:hyperlink>
    </w:p>
    <w:p w14:paraId="39CAB715" w14:textId="6537B916" w:rsidR="008E0A74" w:rsidRDefault="00CA6E00">
      <w:pPr>
        <w:pStyle w:val="TOC2"/>
        <w:rPr>
          <w:rFonts w:asciiTheme="minorHAnsi" w:eastAsiaTheme="minorEastAsia" w:hAnsiTheme="minorHAnsi"/>
          <w:noProof/>
          <w:szCs w:val="22"/>
          <w:lang w:eastAsia="en-AU"/>
        </w:rPr>
      </w:pPr>
      <w:hyperlink w:anchor="_Toc513470255" w:history="1">
        <w:r w:rsidR="008E0A74" w:rsidRPr="00947653">
          <w:rPr>
            <w:rStyle w:val="Hyperlink"/>
            <w:noProof/>
          </w:rPr>
          <w:t>3.2.</w:t>
        </w:r>
        <w:r w:rsidR="008E0A74">
          <w:rPr>
            <w:rFonts w:asciiTheme="minorHAnsi" w:eastAsiaTheme="minorEastAsia" w:hAnsiTheme="minorHAnsi"/>
            <w:noProof/>
            <w:szCs w:val="22"/>
            <w:lang w:eastAsia="en-AU"/>
          </w:rPr>
          <w:tab/>
        </w:r>
        <w:r w:rsidR="008E0A74" w:rsidRPr="00947653">
          <w:rPr>
            <w:rStyle w:val="Hyperlink"/>
            <w:noProof/>
          </w:rPr>
          <w:t>Drinking water</w:t>
        </w:r>
        <w:r w:rsidR="008E0A74">
          <w:rPr>
            <w:noProof/>
            <w:webHidden/>
          </w:rPr>
          <w:tab/>
        </w:r>
        <w:r w:rsidR="008E0A74">
          <w:rPr>
            <w:noProof/>
            <w:webHidden/>
          </w:rPr>
          <w:fldChar w:fldCharType="begin"/>
        </w:r>
        <w:r w:rsidR="008E0A74">
          <w:rPr>
            <w:noProof/>
            <w:webHidden/>
          </w:rPr>
          <w:instrText xml:space="preserve"> PAGEREF _Toc513470255 \h </w:instrText>
        </w:r>
        <w:r w:rsidR="008E0A74">
          <w:rPr>
            <w:noProof/>
            <w:webHidden/>
          </w:rPr>
        </w:r>
        <w:r w:rsidR="008E0A74">
          <w:rPr>
            <w:noProof/>
            <w:webHidden/>
          </w:rPr>
          <w:fldChar w:fldCharType="separate"/>
        </w:r>
        <w:r w:rsidR="00E8300D">
          <w:rPr>
            <w:noProof/>
            <w:webHidden/>
          </w:rPr>
          <w:t>21</w:t>
        </w:r>
        <w:r w:rsidR="008E0A74">
          <w:rPr>
            <w:noProof/>
            <w:webHidden/>
          </w:rPr>
          <w:fldChar w:fldCharType="end"/>
        </w:r>
      </w:hyperlink>
    </w:p>
    <w:p w14:paraId="30DE6F4E" w14:textId="77817D59" w:rsidR="008E0A74" w:rsidRDefault="00CA6E00">
      <w:pPr>
        <w:pStyle w:val="TOC2"/>
        <w:rPr>
          <w:rFonts w:asciiTheme="minorHAnsi" w:eastAsiaTheme="minorEastAsia" w:hAnsiTheme="minorHAnsi"/>
          <w:noProof/>
          <w:szCs w:val="22"/>
          <w:lang w:eastAsia="en-AU"/>
        </w:rPr>
      </w:pPr>
      <w:hyperlink w:anchor="_Toc513470256" w:history="1">
        <w:r w:rsidR="008E0A74" w:rsidRPr="00947653">
          <w:rPr>
            <w:rStyle w:val="Hyperlink"/>
            <w:noProof/>
          </w:rPr>
          <w:t>3.3.</w:t>
        </w:r>
        <w:r w:rsidR="008E0A74">
          <w:rPr>
            <w:rFonts w:asciiTheme="minorHAnsi" w:eastAsiaTheme="minorEastAsia" w:hAnsiTheme="minorHAnsi"/>
            <w:noProof/>
            <w:szCs w:val="22"/>
            <w:lang w:eastAsia="en-AU"/>
          </w:rPr>
          <w:tab/>
        </w:r>
        <w:r w:rsidR="008E0A74" w:rsidRPr="00947653">
          <w:rPr>
            <w:rStyle w:val="Hyperlink"/>
            <w:noProof/>
          </w:rPr>
          <w:t>Toilets</w:t>
        </w:r>
        <w:r w:rsidR="008E0A74">
          <w:rPr>
            <w:noProof/>
            <w:webHidden/>
          </w:rPr>
          <w:tab/>
        </w:r>
        <w:r w:rsidR="008E0A74">
          <w:rPr>
            <w:noProof/>
            <w:webHidden/>
          </w:rPr>
          <w:fldChar w:fldCharType="begin"/>
        </w:r>
        <w:r w:rsidR="008E0A74">
          <w:rPr>
            <w:noProof/>
            <w:webHidden/>
          </w:rPr>
          <w:instrText xml:space="preserve"> PAGEREF _Toc513470256 \h </w:instrText>
        </w:r>
        <w:r w:rsidR="008E0A74">
          <w:rPr>
            <w:noProof/>
            <w:webHidden/>
          </w:rPr>
        </w:r>
        <w:r w:rsidR="008E0A74">
          <w:rPr>
            <w:noProof/>
            <w:webHidden/>
          </w:rPr>
          <w:fldChar w:fldCharType="separate"/>
        </w:r>
        <w:r w:rsidR="00E8300D">
          <w:rPr>
            <w:noProof/>
            <w:webHidden/>
          </w:rPr>
          <w:t>21</w:t>
        </w:r>
        <w:r w:rsidR="008E0A74">
          <w:rPr>
            <w:noProof/>
            <w:webHidden/>
          </w:rPr>
          <w:fldChar w:fldCharType="end"/>
        </w:r>
      </w:hyperlink>
    </w:p>
    <w:p w14:paraId="6060D289" w14:textId="6CFDE66C" w:rsidR="008E0A74" w:rsidRDefault="00CA6E00">
      <w:pPr>
        <w:pStyle w:val="TOC2"/>
        <w:rPr>
          <w:rFonts w:asciiTheme="minorHAnsi" w:eastAsiaTheme="minorEastAsia" w:hAnsiTheme="minorHAnsi"/>
          <w:noProof/>
          <w:szCs w:val="22"/>
          <w:lang w:eastAsia="en-AU"/>
        </w:rPr>
      </w:pPr>
      <w:hyperlink w:anchor="_Toc513470257" w:history="1">
        <w:r w:rsidR="008E0A74" w:rsidRPr="00947653">
          <w:rPr>
            <w:rStyle w:val="Hyperlink"/>
            <w:noProof/>
          </w:rPr>
          <w:t>3.4.</w:t>
        </w:r>
        <w:r w:rsidR="008E0A74">
          <w:rPr>
            <w:rFonts w:asciiTheme="minorHAnsi" w:eastAsiaTheme="minorEastAsia" w:hAnsiTheme="minorHAnsi"/>
            <w:noProof/>
            <w:szCs w:val="22"/>
            <w:lang w:eastAsia="en-AU"/>
          </w:rPr>
          <w:tab/>
        </w:r>
        <w:r w:rsidR="008E0A74" w:rsidRPr="00947653">
          <w:rPr>
            <w:rStyle w:val="Hyperlink"/>
            <w:noProof/>
          </w:rPr>
          <w:t>Hand washing</w:t>
        </w:r>
        <w:r w:rsidR="008E0A74">
          <w:rPr>
            <w:noProof/>
            <w:webHidden/>
          </w:rPr>
          <w:tab/>
        </w:r>
        <w:r w:rsidR="008E0A74">
          <w:rPr>
            <w:noProof/>
            <w:webHidden/>
          </w:rPr>
          <w:fldChar w:fldCharType="begin"/>
        </w:r>
        <w:r w:rsidR="008E0A74">
          <w:rPr>
            <w:noProof/>
            <w:webHidden/>
          </w:rPr>
          <w:instrText xml:space="preserve"> PAGEREF _Toc513470257 \h </w:instrText>
        </w:r>
        <w:r w:rsidR="008E0A74">
          <w:rPr>
            <w:noProof/>
            <w:webHidden/>
          </w:rPr>
        </w:r>
        <w:r w:rsidR="008E0A74">
          <w:rPr>
            <w:noProof/>
            <w:webHidden/>
          </w:rPr>
          <w:fldChar w:fldCharType="separate"/>
        </w:r>
        <w:r w:rsidR="00E8300D">
          <w:rPr>
            <w:noProof/>
            <w:webHidden/>
          </w:rPr>
          <w:t>23</w:t>
        </w:r>
        <w:r w:rsidR="008E0A74">
          <w:rPr>
            <w:noProof/>
            <w:webHidden/>
          </w:rPr>
          <w:fldChar w:fldCharType="end"/>
        </w:r>
      </w:hyperlink>
    </w:p>
    <w:p w14:paraId="7D79AB61" w14:textId="02A00F45" w:rsidR="008E0A74" w:rsidRDefault="00CA6E00">
      <w:pPr>
        <w:pStyle w:val="TOC2"/>
        <w:rPr>
          <w:rFonts w:asciiTheme="minorHAnsi" w:eastAsiaTheme="minorEastAsia" w:hAnsiTheme="minorHAnsi"/>
          <w:noProof/>
          <w:szCs w:val="22"/>
          <w:lang w:eastAsia="en-AU"/>
        </w:rPr>
      </w:pPr>
      <w:hyperlink w:anchor="_Toc513470258" w:history="1">
        <w:r w:rsidR="008E0A74" w:rsidRPr="00947653">
          <w:rPr>
            <w:rStyle w:val="Hyperlink"/>
            <w:noProof/>
          </w:rPr>
          <w:t>3.5.</w:t>
        </w:r>
        <w:r w:rsidR="008E0A74">
          <w:rPr>
            <w:rFonts w:asciiTheme="minorHAnsi" w:eastAsiaTheme="minorEastAsia" w:hAnsiTheme="minorHAnsi"/>
            <w:noProof/>
            <w:szCs w:val="22"/>
            <w:lang w:eastAsia="en-AU"/>
          </w:rPr>
          <w:tab/>
        </w:r>
        <w:r w:rsidR="008E0A74" w:rsidRPr="00947653">
          <w:rPr>
            <w:rStyle w:val="Hyperlink"/>
            <w:noProof/>
          </w:rPr>
          <w:t>Eating facilities</w:t>
        </w:r>
        <w:r w:rsidR="008E0A74">
          <w:rPr>
            <w:noProof/>
            <w:webHidden/>
          </w:rPr>
          <w:tab/>
        </w:r>
        <w:r w:rsidR="008E0A74">
          <w:rPr>
            <w:noProof/>
            <w:webHidden/>
          </w:rPr>
          <w:fldChar w:fldCharType="begin"/>
        </w:r>
        <w:r w:rsidR="008E0A74">
          <w:rPr>
            <w:noProof/>
            <w:webHidden/>
          </w:rPr>
          <w:instrText xml:space="preserve"> PAGEREF _Toc513470258 \h </w:instrText>
        </w:r>
        <w:r w:rsidR="008E0A74">
          <w:rPr>
            <w:noProof/>
            <w:webHidden/>
          </w:rPr>
        </w:r>
        <w:r w:rsidR="008E0A74">
          <w:rPr>
            <w:noProof/>
            <w:webHidden/>
          </w:rPr>
          <w:fldChar w:fldCharType="separate"/>
        </w:r>
        <w:r w:rsidR="00E8300D">
          <w:rPr>
            <w:noProof/>
            <w:webHidden/>
          </w:rPr>
          <w:t>23</w:t>
        </w:r>
        <w:r w:rsidR="008E0A74">
          <w:rPr>
            <w:noProof/>
            <w:webHidden/>
          </w:rPr>
          <w:fldChar w:fldCharType="end"/>
        </w:r>
      </w:hyperlink>
    </w:p>
    <w:p w14:paraId="3FB0B1BB" w14:textId="5B2A5BF5" w:rsidR="008E0A74" w:rsidRDefault="00CA6E00">
      <w:pPr>
        <w:pStyle w:val="TOC2"/>
        <w:rPr>
          <w:rFonts w:asciiTheme="minorHAnsi" w:eastAsiaTheme="minorEastAsia" w:hAnsiTheme="minorHAnsi"/>
          <w:noProof/>
          <w:szCs w:val="22"/>
          <w:lang w:eastAsia="en-AU"/>
        </w:rPr>
      </w:pPr>
      <w:hyperlink w:anchor="_Toc513470259" w:history="1">
        <w:r w:rsidR="008E0A74" w:rsidRPr="00947653">
          <w:rPr>
            <w:rStyle w:val="Hyperlink"/>
            <w:noProof/>
          </w:rPr>
          <w:t>3.6.</w:t>
        </w:r>
        <w:r w:rsidR="008E0A74">
          <w:rPr>
            <w:rFonts w:asciiTheme="minorHAnsi" w:eastAsiaTheme="minorEastAsia" w:hAnsiTheme="minorHAnsi"/>
            <w:noProof/>
            <w:szCs w:val="22"/>
            <w:lang w:eastAsia="en-AU"/>
          </w:rPr>
          <w:tab/>
        </w:r>
        <w:r w:rsidR="008E0A74" w:rsidRPr="00947653">
          <w:rPr>
            <w:rStyle w:val="Hyperlink"/>
            <w:noProof/>
          </w:rPr>
          <w:t>Personal storage</w:t>
        </w:r>
        <w:r w:rsidR="008E0A74">
          <w:rPr>
            <w:noProof/>
            <w:webHidden/>
          </w:rPr>
          <w:tab/>
        </w:r>
        <w:r w:rsidR="008E0A74">
          <w:rPr>
            <w:noProof/>
            <w:webHidden/>
          </w:rPr>
          <w:fldChar w:fldCharType="begin"/>
        </w:r>
        <w:r w:rsidR="008E0A74">
          <w:rPr>
            <w:noProof/>
            <w:webHidden/>
          </w:rPr>
          <w:instrText xml:space="preserve"> PAGEREF _Toc513470259 \h </w:instrText>
        </w:r>
        <w:r w:rsidR="008E0A74">
          <w:rPr>
            <w:noProof/>
            <w:webHidden/>
          </w:rPr>
        </w:r>
        <w:r w:rsidR="008E0A74">
          <w:rPr>
            <w:noProof/>
            <w:webHidden/>
          </w:rPr>
          <w:fldChar w:fldCharType="separate"/>
        </w:r>
        <w:r w:rsidR="00E8300D">
          <w:rPr>
            <w:noProof/>
            <w:webHidden/>
          </w:rPr>
          <w:t>24</w:t>
        </w:r>
        <w:r w:rsidR="008E0A74">
          <w:rPr>
            <w:noProof/>
            <w:webHidden/>
          </w:rPr>
          <w:fldChar w:fldCharType="end"/>
        </w:r>
      </w:hyperlink>
    </w:p>
    <w:p w14:paraId="789F38C2" w14:textId="7E8F3657" w:rsidR="008E0A74" w:rsidRDefault="00CA6E00">
      <w:pPr>
        <w:pStyle w:val="TOC2"/>
        <w:rPr>
          <w:rFonts w:asciiTheme="minorHAnsi" w:eastAsiaTheme="minorEastAsia" w:hAnsiTheme="minorHAnsi"/>
          <w:noProof/>
          <w:szCs w:val="22"/>
          <w:lang w:eastAsia="en-AU"/>
        </w:rPr>
      </w:pPr>
      <w:hyperlink w:anchor="_Toc513470260" w:history="1">
        <w:r w:rsidR="008E0A74" w:rsidRPr="00947653">
          <w:rPr>
            <w:rStyle w:val="Hyperlink"/>
            <w:noProof/>
          </w:rPr>
          <w:t>3.7.</w:t>
        </w:r>
        <w:r w:rsidR="008E0A74">
          <w:rPr>
            <w:rFonts w:asciiTheme="minorHAnsi" w:eastAsiaTheme="minorEastAsia" w:hAnsiTheme="minorHAnsi"/>
            <w:noProof/>
            <w:szCs w:val="22"/>
            <w:lang w:eastAsia="en-AU"/>
          </w:rPr>
          <w:tab/>
        </w:r>
        <w:r w:rsidR="008E0A74" w:rsidRPr="00947653">
          <w:rPr>
            <w:rStyle w:val="Hyperlink"/>
            <w:noProof/>
          </w:rPr>
          <w:t>Change rooms</w:t>
        </w:r>
        <w:r w:rsidR="008E0A74">
          <w:rPr>
            <w:noProof/>
            <w:webHidden/>
          </w:rPr>
          <w:tab/>
        </w:r>
        <w:r w:rsidR="008E0A74">
          <w:rPr>
            <w:noProof/>
            <w:webHidden/>
          </w:rPr>
          <w:fldChar w:fldCharType="begin"/>
        </w:r>
        <w:r w:rsidR="008E0A74">
          <w:rPr>
            <w:noProof/>
            <w:webHidden/>
          </w:rPr>
          <w:instrText xml:space="preserve"> PAGEREF _Toc513470260 \h </w:instrText>
        </w:r>
        <w:r w:rsidR="008E0A74">
          <w:rPr>
            <w:noProof/>
            <w:webHidden/>
          </w:rPr>
        </w:r>
        <w:r w:rsidR="008E0A74">
          <w:rPr>
            <w:noProof/>
            <w:webHidden/>
          </w:rPr>
          <w:fldChar w:fldCharType="separate"/>
        </w:r>
        <w:r w:rsidR="00E8300D">
          <w:rPr>
            <w:noProof/>
            <w:webHidden/>
          </w:rPr>
          <w:t>25</w:t>
        </w:r>
        <w:r w:rsidR="008E0A74">
          <w:rPr>
            <w:noProof/>
            <w:webHidden/>
          </w:rPr>
          <w:fldChar w:fldCharType="end"/>
        </w:r>
      </w:hyperlink>
    </w:p>
    <w:p w14:paraId="0F5164EA" w14:textId="4EC25507" w:rsidR="008E0A74" w:rsidRDefault="00CA6E00">
      <w:pPr>
        <w:pStyle w:val="TOC2"/>
        <w:rPr>
          <w:rFonts w:asciiTheme="minorHAnsi" w:eastAsiaTheme="minorEastAsia" w:hAnsiTheme="minorHAnsi"/>
          <w:noProof/>
          <w:szCs w:val="22"/>
          <w:lang w:eastAsia="en-AU"/>
        </w:rPr>
      </w:pPr>
      <w:hyperlink w:anchor="_Toc513470261" w:history="1">
        <w:r w:rsidR="008E0A74" w:rsidRPr="00947653">
          <w:rPr>
            <w:rStyle w:val="Hyperlink"/>
            <w:noProof/>
          </w:rPr>
          <w:t>3.8.</w:t>
        </w:r>
        <w:r w:rsidR="008E0A74">
          <w:rPr>
            <w:rFonts w:asciiTheme="minorHAnsi" w:eastAsiaTheme="minorEastAsia" w:hAnsiTheme="minorHAnsi"/>
            <w:noProof/>
            <w:szCs w:val="22"/>
            <w:lang w:eastAsia="en-AU"/>
          </w:rPr>
          <w:tab/>
        </w:r>
        <w:r w:rsidR="008E0A74" w:rsidRPr="00947653">
          <w:rPr>
            <w:rStyle w:val="Hyperlink"/>
            <w:noProof/>
          </w:rPr>
          <w:t>Shower facilities</w:t>
        </w:r>
        <w:r w:rsidR="008E0A74">
          <w:rPr>
            <w:noProof/>
            <w:webHidden/>
          </w:rPr>
          <w:tab/>
        </w:r>
        <w:r w:rsidR="008E0A74">
          <w:rPr>
            <w:noProof/>
            <w:webHidden/>
          </w:rPr>
          <w:fldChar w:fldCharType="begin"/>
        </w:r>
        <w:r w:rsidR="008E0A74">
          <w:rPr>
            <w:noProof/>
            <w:webHidden/>
          </w:rPr>
          <w:instrText xml:space="preserve"> PAGEREF _Toc513470261 \h </w:instrText>
        </w:r>
        <w:r w:rsidR="008E0A74">
          <w:rPr>
            <w:noProof/>
            <w:webHidden/>
          </w:rPr>
        </w:r>
        <w:r w:rsidR="008E0A74">
          <w:rPr>
            <w:noProof/>
            <w:webHidden/>
          </w:rPr>
          <w:fldChar w:fldCharType="separate"/>
        </w:r>
        <w:r w:rsidR="00E8300D">
          <w:rPr>
            <w:noProof/>
            <w:webHidden/>
          </w:rPr>
          <w:t>25</w:t>
        </w:r>
        <w:r w:rsidR="008E0A74">
          <w:rPr>
            <w:noProof/>
            <w:webHidden/>
          </w:rPr>
          <w:fldChar w:fldCharType="end"/>
        </w:r>
      </w:hyperlink>
    </w:p>
    <w:p w14:paraId="409910FE" w14:textId="46977088" w:rsidR="008E0A74" w:rsidRDefault="00CA6E00">
      <w:pPr>
        <w:pStyle w:val="TOC1"/>
        <w:rPr>
          <w:rFonts w:asciiTheme="minorHAnsi" w:eastAsiaTheme="minorEastAsia" w:hAnsiTheme="minorHAnsi"/>
          <w:b w:val="0"/>
          <w:noProof/>
          <w:szCs w:val="22"/>
          <w:lang w:eastAsia="en-AU"/>
        </w:rPr>
      </w:pPr>
      <w:hyperlink w:anchor="_Toc513470262" w:history="1">
        <w:r w:rsidR="008E0A74" w:rsidRPr="00947653">
          <w:rPr>
            <w:rStyle w:val="Hyperlink"/>
            <w:noProof/>
          </w:rPr>
          <w:t>4.</w:t>
        </w:r>
        <w:r w:rsidR="008E0A74">
          <w:rPr>
            <w:rFonts w:asciiTheme="minorHAnsi" w:eastAsiaTheme="minorEastAsia" w:hAnsiTheme="minorHAnsi"/>
            <w:b w:val="0"/>
            <w:noProof/>
            <w:szCs w:val="22"/>
            <w:lang w:eastAsia="en-AU"/>
          </w:rPr>
          <w:tab/>
        </w:r>
        <w:r w:rsidR="008E0A74" w:rsidRPr="00947653">
          <w:rPr>
            <w:rStyle w:val="Hyperlink"/>
            <w:noProof/>
          </w:rPr>
          <w:t>Guidance for specific types of work</w:t>
        </w:r>
        <w:r w:rsidR="008E0A74">
          <w:rPr>
            <w:noProof/>
            <w:webHidden/>
          </w:rPr>
          <w:tab/>
        </w:r>
        <w:r w:rsidR="008E0A74">
          <w:rPr>
            <w:noProof/>
            <w:webHidden/>
          </w:rPr>
          <w:fldChar w:fldCharType="begin"/>
        </w:r>
        <w:r w:rsidR="008E0A74">
          <w:rPr>
            <w:noProof/>
            <w:webHidden/>
          </w:rPr>
          <w:instrText xml:space="preserve"> PAGEREF _Toc513470262 \h </w:instrText>
        </w:r>
        <w:r w:rsidR="008E0A74">
          <w:rPr>
            <w:noProof/>
            <w:webHidden/>
          </w:rPr>
        </w:r>
        <w:r w:rsidR="008E0A74">
          <w:rPr>
            <w:noProof/>
            <w:webHidden/>
          </w:rPr>
          <w:fldChar w:fldCharType="separate"/>
        </w:r>
        <w:r w:rsidR="00E8300D">
          <w:rPr>
            <w:noProof/>
            <w:webHidden/>
          </w:rPr>
          <w:t>27</w:t>
        </w:r>
        <w:r w:rsidR="008E0A74">
          <w:rPr>
            <w:noProof/>
            <w:webHidden/>
          </w:rPr>
          <w:fldChar w:fldCharType="end"/>
        </w:r>
      </w:hyperlink>
    </w:p>
    <w:p w14:paraId="4B2DABA7" w14:textId="055A2BE4" w:rsidR="008E0A74" w:rsidRDefault="00CA6E00">
      <w:pPr>
        <w:pStyle w:val="TOC2"/>
        <w:rPr>
          <w:rFonts w:asciiTheme="minorHAnsi" w:eastAsiaTheme="minorEastAsia" w:hAnsiTheme="minorHAnsi"/>
          <w:noProof/>
          <w:szCs w:val="22"/>
          <w:lang w:eastAsia="en-AU"/>
        </w:rPr>
      </w:pPr>
      <w:hyperlink w:anchor="_Toc513470263" w:history="1">
        <w:r w:rsidR="008E0A74" w:rsidRPr="00947653">
          <w:rPr>
            <w:rStyle w:val="Hyperlink"/>
            <w:noProof/>
          </w:rPr>
          <w:t>4.1.</w:t>
        </w:r>
        <w:r w:rsidR="008E0A74">
          <w:rPr>
            <w:rFonts w:asciiTheme="minorHAnsi" w:eastAsiaTheme="minorEastAsia" w:hAnsiTheme="minorHAnsi"/>
            <w:noProof/>
            <w:szCs w:val="22"/>
            <w:lang w:eastAsia="en-AU"/>
          </w:rPr>
          <w:tab/>
        </w:r>
        <w:r w:rsidR="008E0A74" w:rsidRPr="00947653">
          <w:rPr>
            <w:rStyle w:val="Hyperlink"/>
            <w:noProof/>
          </w:rPr>
          <w:t>Outdoor work</w:t>
        </w:r>
        <w:r w:rsidR="008E0A74">
          <w:rPr>
            <w:noProof/>
            <w:webHidden/>
          </w:rPr>
          <w:tab/>
        </w:r>
        <w:r w:rsidR="008E0A74">
          <w:rPr>
            <w:noProof/>
            <w:webHidden/>
          </w:rPr>
          <w:fldChar w:fldCharType="begin"/>
        </w:r>
        <w:r w:rsidR="008E0A74">
          <w:rPr>
            <w:noProof/>
            <w:webHidden/>
          </w:rPr>
          <w:instrText xml:space="preserve"> PAGEREF _Toc513470263 \h </w:instrText>
        </w:r>
        <w:r w:rsidR="008E0A74">
          <w:rPr>
            <w:noProof/>
            <w:webHidden/>
          </w:rPr>
        </w:r>
        <w:r w:rsidR="008E0A74">
          <w:rPr>
            <w:noProof/>
            <w:webHidden/>
          </w:rPr>
          <w:fldChar w:fldCharType="separate"/>
        </w:r>
        <w:r w:rsidR="00E8300D">
          <w:rPr>
            <w:noProof/>
            <w:webHidden/>
          </w:rPr>
          <w:t>27</w:t>
        </w:r>
        <w:r w:rsidR="008E0A74">
          <w:rPr>
            <w:noProof/>
            <w:webHidden/>
          </w:rPr>
          <w:fldChar w:fldCharType="end"/>
        </w:r>
      </w:hyperlink>
    </w:p>
    <w:p w14:paraId="321EF52B" w14:textId="75CF6DF5" w:rsidR="008E0A74" w:rsidRDefault="00CA6E00">
      <w:pPr>
        <w:pStyle w:val="TOC2"/>
        <w:rPr>
          <w:rFonts w:asciiTheme="minorHAnsi" w:eastAsiaTheme="minorEastAsia" w:hAnsiTheme="minorHAnsi"/>
          <w:noProof/>
          <w:szCs w:val="22"/>
          <w:lang w:eastAsia="en-AU"/>
        </w:rPr>
      </w:pPr>
      <w:hyperlink w:anchor="_Toc513470264" w:history="1">
        <w:r w:rsidR="008E0A74" w:rsidRPr="00947653">
          <w:rPr>
            <w:rStyle w:val="Hyperlink"/>
            <w:noProof/>
          </w:rPr>
          <w:t>4.2.</w:t>
        </w:r>
        <w:r w:rsidR="008E0A74">
          <w:rPr>
            <w:rFonts w:asciiTheme="minorHAnsi" w:eastAsiaTheme="minorEastAsia" w:hAnsiTheme="minorHAnsi"/>
            <w:noProof/>
            <w:szCs w:val="22"/>
            <w:lang w:eastAsia="en-AU"/>
          </w:rPr>
          <w:tab/>
        </w:r>
        <w:r w:rsidR="008E0A74" w:rsidRPr="00947653">
          <w:rPr>
            <w:rStyle w:val="Hyperlink"/>
            <w:noProof/>
          </w:rPr>
          <w:t>Remote or isolated work</w:t>
        </w:r>
        <w:r w:rsidR="008E0A74">
          <w:rPr>
            <w:noProof/>
            <w:webHidden/>
          </w:rPr>
          <w:tab/>
        </w:r>
        <w:r w:rsidR="008E0A74">
          <w:rPr>
            <w:noProof/>
            <w:webHidden/>
          </w:rPr>
          <w:fldChar w:fldCharType="begin"/>
        </w:r>
        <w:r w:rsidR="008E0A74">
          <w:rPr>
            <w:noProof/>
            <w:webHidden/>
          </w:rPr>
          <w:instrText xml:space="preserve"> PAGEREF _Toc513470264 \h </w:instrText>
        </w:r>
        <w:r w:rsidR="008E0A74">
          <w:rPr>
            <w:noProof/>
            <w:webHidden/>
          </w:rPr>
        </w:r>
        <w:r w:rsidR="008E0A74">
          <w:rPr>
            <w:noProof/>
            <w:webHidden/>
          </w:rPr>
          <w:fldChar w:fldCharType="separate"/>
        </w:r>
        <w:r w:rsidR="00E8300D">
          <w:rPr>
            <w:noProof/>
            <w:webHidden/>
          </w:rPr>
          <w:t>27</w:t>
        </w:r>
        <w:r w:rsidR="008E0A74">
          <w:rPr>
            <w:noProof/>
            <w:webHidden/>
          </w:rPr>
          <w:fldChar w:fldCharType="end"/>
        </w:r>
      </w:hyperlink>
    </w:p>
    <w:p w14:paraId="68B041BE" w14:textId="184E3544" w:rsidR="008E0A74" w:rsidRDefault="00CA6E00">
      <w:pPr>
        <w:pStyle w:val="TOC2"/>
        <w:rPr>
          <w:rFonts w:asciiTheme="minorHAnsi" w:eastAsiaTheme="minorEastAsia" w:hAnsiTheme="minorHAnsi"/>
          <w:noProof/>
          <w:szCs w:val="22"/>
          <w:lang w:eastAsia="en-AU"/>
        </w:rPr>
      </w:pPr>
      <w:hyperlink w:anchor="_Toc513470265" w:history="1">
        <w:r w:rsidR="008E0A74" w:rsidRPr="00947653">
          <w:rPr>
            <w:rStyle w:val="Hyperlink"/>
            <w:noProof/>
          </w:rPr>
          <w:t>4.3.</w:t>
        </w:r>
        <w:r w:rsidR="008E0A74">
          <w:rPr>
            <w:rFonts w:asciiTheme="minorHAnsi" w:eastAsiaTheme="minorEastAsia" w:hAnsiTheme="minorHAnsi"/>
            <w:noProof/>
            <w:szCs w:val="22"/>
            <w:lang w:eastAsia="en-AU"/>
          </w:rPr>
          <w:tab/>
        </w:r>
        <w:r w:rsidR="008E0A74" w:rsidRPr="00947653">
          <w:rPr>
            <w:rStyle w:val="Hyperlink"/>
            <w:noProof/>
          </w:rPr>
          <w:t>Accommodation</w:t>
        </w:r>
        <w:r w:rsidR="008E0A74">
          <w:rPr>
            <w:noProof/>
            <w:webHidden/>
          </w:rPr>
          <w:tab/>
        </w:r>
        <w:r w:rsidR="008E0A74">
          <w:rPr>
            <w:noProof/>
            <w:webHidden/>
          </w:rPr>
          <w:fldChar w:fldCharType="begin"/>
        </w:r>
        <w:r w:rsidR="008E0A74">
          <w:rPr>
            <w:noProof/>
            <w:webHidden/>
          </w:rPr>
          <w:instrText xml:space="preserve"> PAGEREF _Toc513470265 \h </w:instrText>
        </w:r>
        <w:r w:rsidR="008E0A74">
          <w:rPr>
            <w:noProof/>
            <w:webHidden/>
          </w:rPr>
        </w:r>
        <w:r w:rsidR="008E0A74">
          <w:rPr>
            <w:noProof/>
            <w:webHidden/>
          </w:rPr>
          <w:fldChar w:fldCharType="separate"/>
        </w:r>
        <w:r w:rsidR="00E8300D">
          <w:rPr>
            <w:noProof/>
            <w:webHidden/>
          </w:rPr>
          <w:t>30</w:t>
        </w:r>
        <w:r w:rsidR="008E0A74">
          <w:rPr>
            <w:noProof/>
            <w:webHidden/>
          </w:rPr>
          <w:fldChar w:fldCharType="end"/>
        </w:r>
      </w:hyperlink>
    </w:p>
    <w:p w14:paraId="4CD70F08" w14:textId="62FC3D38" w:rsidR="008E0A74" w:rsidRDefault="00CA6E00">
      <w:pPr>
        <w:pStyle w:val="TOC1"/>
        <w:rPr>
          <w:rFonts w:asciiTheme="minorHAnsi" w:eastAsiaTheme="minorEastAsia" w:hAnsiTheme="minorHAnsi"/>
          <w:b w:val="0"/>
          <w:noProof/>
          <w:szCs w:val="22"/>
          <w:lang w:eastAsia="en-AU"/>
        </w:rPr>
      </w:pPr>
      <w:hyperlink w:anchor="_Toc513470266" w:history="1">
        <w:r w:rsidR="008E0A74" w:rsidRPr="00947653">
          <w:rPr>
            <w:rStyle w:val="Hyperlink"/>
            <w:noProof/>
          </w:rPr>
          <w:t>5.</w:t>
        </w:r>
        <w:r w:rsidR="008E0A74">
          <w:rPr>
            <w:rFonts w:asciiTheme="minorHAnsi" w:eastAsiaTheme="minorEastAsia" w:hAnsiTheme="minorHAnsi"/>
            <w:b w:val="0"/>
            <w:noProof/>
            <w:szCs w:val="22"/>
            <w:lang w:eastAsia="en-AU"/>
          </w:rPr>
          <w:tab/>
        </w:r>
        <w:r w:rsidR="008E0A74" w:rsidRPr="00947653">
          <w:rPr>
            <w:rStyle w:val="Hyperlink"/>
            <w:noProof/>
          </w:rPr>
          <w:t>Emergency plans</w:t>
        </w:r>
        <w:r w:rsidR="008E0A74">
          <w:rPr>
            <w:noProof/>
            <w:webHidden/>
          </w:rPr>
          <w:tab/>
        </w:r>
        <w:r w:rsidR="008E0A74">
          <w:rPr>
            <w:noProof/>
            <w:webHidden/>
          </w:rPr>
          <w:fldChar w:fldCharType="begin"/>
        </w:r>
        <w:r w:rsidR="008E0A74">
          <w:rPr>
            <w:noProof/>
            <w:webHidden/>
          </w:rPr>
          <w:instrText xml:space="preserve"> PAGEREF _Toc513470266 \h </w:instrText>
        </w:r>
        <w:r w:rsidR="008E0A74">
          <w:rPr>
            <w:noProof/>
            <w:webHidden/>
          </w:rPr>
        </w:r>
        <w:r w:rsidR="008E0A74">
          <w:rPr>
            <w:noProof/>
            <w:webHidden/>
          </w:rPr>
          <w:fldChar w:fldCharType="separate"/>
        </w:r>
        <w:r w:rsidR="00E8300D">
          <w:rPr>
            <w:noProof/>
            <w:webHidden/>
          </w:rPr>
          <w:t>31</w:t>
        </w:r>
        <w:r w:rsidR="008E0A74">
          <w:rPr>
            <w:noProof/>
            <w:webHidden/>
          </w:rPr>
          <w:fldChar w:fldCharType="end"/>
        </w:r>
      </w:hyperlink>
    </w:p>
    <w:p w14:paraId="71688D28" w14:textId="691D44D7" w:rsidR="008E0A74" w:rsidRDefault="00CA6E00">
      <w:pPr>
        <w:pStyle w:val="TOC2"/>
        <w:rPr>
          <w:rFonts w:asciiTheme="minorHAnsi" w:eastAsiaTheme="minorEastAsia" w:hAnsiTheme="minorHAnsi"/>
          <w:noProof/>
          <w:szCs w:val="22"/>
          <w:lang w:eastAsia="en-AU"/>
        </w:rPr>
      </w:pPr>
      <w:hyperlink w:anchor="_Toc513470267" w:history="1">
        <w:r w:rsidR="008E0A74" w:rsidRPr="00947653">
          <w:rPr>
            <w:rStyle w:val="Hyperlink"/>
            <w:noProof/>
          </w:rPr>
          <w:t>5.1.</w:t>
        </w:r>
        <w:r w:rsidR="008E0A74">
          <w:rPr>
            <w:rFonts w:asciiTheme="minorHAnsi" w:eastAsiaTheme="minorEastAsia" w:hAnsiTheme="minorHAnsi"/>
            <w:noProof/>
            <w:szCs w:val="22"/>
            <w:lang w:eastAsia="en-AU"/>
          </w:rPr>
          <w:tab/>
        </w:r>
        <w:r w:rsidR="008E0A74" w:rsidRPr="00947653">
          <w:rPr>
            <w:rStyle w:val="Hyperlink"/>
            <w:noProof/>
          </w:rPr>
          <w:t>Preparing emergency procedures</w:t>
        </w:r>
        <w:r w:rsidR="008E0A74">
          <w:rPr>
            <w:noProof/>
            <w:webHidden/>
          </w:rPr>
          <w:tab/>
        </w:r>
        <w:r w:rsidR="008E0A74">
          <w:rPr>
            <w:noProof/>
            <w:webHidden/>
          </w:rPr>
          <w:fldChar w:fldCharType="begin"/>
        </w:r>
        <w:r w:rsidR="008E0A74">
          <w:rPr>
            <w:noProof/>
            <w:webHidden/>
          </w:rPr>
          <w:instrText xml:space="preserve"> PAGEREF _Toc513470267 \h </w:instrText>
        </w:r>
        <w:r w:rsidR="008E0A74">
          <w:rPr>
            <w:noProof/>
            <w:webHidden/>
          </w:rPr>
        </w:r>
        <w:r w:rsidR="008E0A74">
          <w:rPr>
            <w:noProof/>
            <w:webHidden/>
          </w:rPr>
          <w:fldChar w:fldCharType="separate"/>
        </w:r>
        <w:r w:rsidR="00E8300D">
          <w:rPr>
            <w:noProof/>
            <w:webHidden/>
          </w:rPr>
          <w:t>32</w:t>
        </w:r>
        <w:r w:rsidR="008E0A74">
          <w:rPr>
            <w:noProof/>
            <w:webHidden/>
          </w:rPr>
          <w:fldChar w:fldCharType="end"/>
        </w:r>
      </w:hyperlink>
    </w:p>
    <w:p w14:paraId="52FC1CE9" w14:textId="04736680" w:rsidR="008E0A74" w:rsidRDefault="00CA6E00">
      <w:pPr>
        <w:pStyle w:val="TOC1"/>
        <w:rPr>
          <w:rFonts w:asciiTheme="minorHAnsi" w:eastAsiaTheme="minorEastAsia" w:hAnsiTheme="minorHAnsi"/>
          <w:b w:val="0"/>
          <w:noProof/>
          <w:szCs w:val="22"/>
          <w:lang w:eastAsia="en-AU"/>
        </w:rPr>
      </w:pPr>
      <w:hyperlink w:anchor="_Toc513470268" w:history="1">
        <w:r w:rsidR="008E0A74" w:rsidRPr="00947653">
          <w:rPr>
            <w:rStyle w:val="Hyperlink"/>
            <w:noProof/>
          </w:rPr>
          <w:t>Appendix A—Glossary</w:t>
        </w:r>
        <w:r w:rsidR="008E0A74">
          <w:rPr>
            <w:noProof/>
            <w:webHidden/>
          </w:rPr>
          <w:tab/>
        </w:r>
        <w:r w:rsidR="008E0A74">
          <w:rPr>
            <w:noProof/>
            <w:webHidden/>
          </w:rPr>
          <w:fldChar w:fldCharType="begin"/>
        </w:r>
        <w:r w:rsidR="008E0A74">
          <w:rPr>
            <w:noProof/>
            <w:webHidden/>
          </w:rPr>
          <w:instrText xml:space="preserve"> PAGEREF _Toc513470268 \h </w:instrText>
        </w:r>
        <w:r w:rsidR="008E0A74">
          <w:rPr>
            <w:noProof/>
            <w:webHidden/>
          </w:rPr>
        </w:r>
        <w:r w:rsidR="008E0A74">
          <w:rPr>
            <w:noProof/>
            <w:webHidden/>
          </w:rPr>
          <w:fldChar w:fldCharType="separate"/>
        </w:r>
        <w:r w:rsidR="00E8300D">
          <w:rPr>
            <w:noProof/>
            <w:webHidden/>
          </w:rPr>
          <w:t>33</w:t>
        </w:r>
        <w:r w:rsidR="008E0A74">
          <w:rPr>
            <w:noProof/>
            <w:webHidden/>
          </w:rPr>
          <w:fldChar w:fldCharType="end"/>
        </w:r>
      </w:hyperlink>
    </w:p>
    <w:p w14:paraId="2CEDE758" w14:textId="1A5E7C2C" w:rsidR="008E0A74" w:rsidRDefault="00CA6E00">
      <w:pPr>
        <w:pStyle w:val="TOC1"/>
        <w:rPr>
          <w:rFonts w:asciiTheme="minorHAnsi" w:eastAsiaTheme="minorEastAsia" w:hAnsiTheme="minorHAnsi"/>
          <w:b w:val="0"/>
          <w:noProof/>
          <w:szCs w:val="22"/>
          <w:lang w:eastAsia="en-AU"/>
        </w:rPr>
      </w:pPr>
      <w:hyperlink w:anchor="_Toc513470269" w:history="1">
        <w:r w:rsidR="008E0A74" w:rsidRPr="00947653">
          <w:rPr>
            <w:rStyle w:val="Hyperlink"/>
            <w:noProof/>
          </w:rPr>
          <w:t>Appendix B—Work environment and facilities checklist</w:t>
        </w:r>
        <w:r w:rsidR="008E0A74">
          <w:rPr>
            <w:noProof/>
            <w:webHidden/>
          </w:rPr>
          <w:tab/>
        </w:r>
        <w:r w:rsidR="008E0A74">
          <w:rPr>
            <w:noProof/>
            <w:webHidden/>
          </w:rPr>
          <w:fldChar w:fldCharType="begin"/>
        </w:r>
        <w:r w:rsidR="008E0A74">
          <w:rPr>
            <w:noProof/>
            <w:webHidden/>
          </w:rPr>
          <w:instrText xml:space="preserve"> PAGEREF _Toc513470269 \h </w:instrText>
        </w:r>
        <w:r w:rsidR="008E0A74">
          <w:rPr>
            <w:noProof/>
            <w:webHidden/>
          </w:rPr>
        </w:r>
        <w:r w:rsidR="008E0A74">
          <w:rPr>
            <w:noProof/>
            <w:webHidden/>
          </w:rPr>
          <w:fldChar w:fldCharType="separate"/>
        </w:r>
        <w:r w:rsidR="00E8300D">
          <w:rPr>
            <w:noProof/>
            <w:webHidden/>
          </w:rPr>
          <w:t>35</w:t>
        </w:r>
        <w:r w:rsidR="008E0A74">
          <w:rPr>
            <w:noProof/>
            <w:webHidden/>
          </w:rPr>
          <w:fldChar w:fldCharType="end"/>
        </w:r>
      </w:hyperlink>
    </w:p>
    <w:p w14:paraId="3DD0E67F" w14:textId="474C955D" w:rsidR="008E0A74" w:rsidRDefault="00CA6E00">
      <w:pPr>
        <w:pStyle w:val="TOC1"/>
        <w:rPr>
          <w:rFonts w:asciiTheme="minorHAnsi" w:eastAsiaTheme="minorEastAsia" w:hAnsiTheme="minorHAnsi"/>
          <w:b w:val="0"/>
          <w:noProof/>
          <w:szCs w:val="22"/>
          <w:lang w:eastAsia="en-AU"/>
        </w:rPr>
      </w:pPr>
      <w:hyperlink w:anchor="_Toc513470270" w:history="1">
        <w:r w:rsidR="008E0A74" w:rsidRPr="00947653">
          <w:rPr>
            <w:rStyle w:val="Hyperlink"/>
            <w:noProof/>
          </w:rPr>
          <w:t>Appendix C—Examples of facilities for different workplaces</w:t>
        </w:r>
        <w:r w:rsidR="008E0A74">
          <w:rPr>
            <w:noProof/>
            <w:webHidden/>
          </w:rPr>
          <w:tab/>
        </w:r>
        <w:r w:rsidR="008E0A74">
          <w:rPr>
            <w:noProof/>
            <w:webHidden/>
          </w:rPr>
          <w:fldChar w:fldCharType="begin"/>
        </w:r>
        <w:r w:rsidR="008E0A74">
          <w:rPr>
            <w:noProof/>
            <w:webHidden/>
          </w:rPr>
          <w:instrText xml:space="preserve"> PAGEREF _Toc513470270 \h </w:instrText>
        </w:r>
        <w:r w:rsidR="008E0A74">
          <w:rPr>
            <w:noProof/>
            <w:webHidden/>
          </w:rPr>
        </w:r>
        <w:r w:rsidR="008E0A74">
          <w:rPr>
            <w:noProof/>
            <w:webHidden/>
          </w:rPr>
          <w:fldChar w:fldCharType="separate"/>
        </w:r>
        <w:r w:rsidR="00E8300D">
          <w:rPr>
            <w:noProof/>
            <w:webHidden/>
          </w:rPr>
          <w:t>44</w:t>
        </w:r>
        <w:r w:rsidR="008E0A74">
          <w:rPr>
            <w:noProof/>
            <w:webHidden/>
          </w:rPr>
          <w:fldChar w:fldCharType="end"/>
        </w:r>
      </w:hyperlink>
    </w:p>
    <w:p w14:paraId="12277393" w14:textId="436EC9AE" w:rsidR="008E0A74" w:rsidRDefault="00CA6E00">
      <w:pPr>
        <w:pStyle w:val="TOC2"/>
        <w:rPr>
          <w:rFonts w:asciiTheme="minorHAnsi" w:eastAsiaTheme="minorEastAsia" w:hAnsiTheme="minorHAnsi"/>
          <w:noProof/>
          <w:szCs w:val="22"/>
          <w:lang w:eastAsia="en-AU"/>
        </w:rPr>
      </w:pPr>
      <w:hyperlink w:anchor="_Toc513470271" w:history="1">
        <w:r w:rsidR="008E0A74" w:rsidRPr="00947653">
          <w:rPr>
            <w:rStyle w:val="Hyperlink"/>
            <w:noProof/>
          </w:rPr>
          <w:t>Temporary workplace—Gardening</w:t>
        </w:r>
        <w:r w:rsidR="008E0A74">
          <w:rPr>
            <w:noProof/>
            <w:webHidden/>
          </w:rPr>
          <w:tab/>
        </w:r>
        <w:r w:rsidR="008E0A74">
          <w:rPr>
            <w:noProof/>
            <w:webHidden/>
          </w:rPr>
          <w:fldChar w:fldCharType="begin"/>
        </w:r>
        <w:r w:rsidR="008E0A74">
          <w:rPr>
            <w:noProof/>
            <w:webHidden/>
          </w:rPr>
          <w:instrText xml:space="preserve"> PAGEREF _Toc513470271 \h </w:instrText>
        </w:r>
        <w:r w:rsidR="008E0A74">
          <w:rPr>
            <w:noProof/>
            <w:webHidden/>
          </w:rPr>
        </w:r>
        <w:r w:rsidR="008E0A74">
          <w:rPr>
            <w:noProof/>
            <w:webHidden/>
          </w:rPr>
          <w:fldChar w:fldCharType="separate"/>
        </w:r>
        <w:r w:rsidR="00E8300D">
          <w:rPr>
            <w:noProof/>
            <w:webHidden/>
          </w:rPr>
          <w:t>44</w:t>
        </w:r>
        <w:r w:rsidR="008E0A74">
          <w:rPr>
            <w:noProof/>
            <w:webHidden/>
          </w:rPr>
          <w:fldChar w:fldCharType="end"/>
        </w:r>
      </w:hyperlink>
    </w:p>
    <w:p w14:paraId="0E89954A" w14:textId="1731FEE5" w:rsidR="008E0A74" w:rsidRDefault="00CA6E00">
      <w:pPr>
        <w:pStyle w:val="TOC2"/>
        <w:rPr>
          <w:rFonts w:asciiTheme="minorHAnsi" w:eastAsiaTheme="minorEastAsia" w:hAnsiTheme="minorHAnsi"/>
          <w:noProof/>
          <w:szCs w:val="22"/>
          <w:lang w:eastAsia="en-AU"/>
        </w:rPr>
      </w:pPr>
      <w:hyperlink w:anchor="_Toc513470272" w:history="1">
        <w:r w:rsidR="008E0A74" w:rsidRPr="00947653">
          <w:rPr>
            <w:rStyle w:val="Hyperlink"/>
            <w:noProof/>
          </w:rPr>
          <w:t>Permanent workplace—Office</w:t>
        </w:r>
        <w:r w:rsidR="008E0A74">
          <w:rPr>
            <w:noProof/>
            <w:webHidden/>
          </w:rPr>
          <w:tab/>
        </w:r>
        <w:r w:rsidR="008E0A74">
          <w:rPr>
            <w:noProof/>
            <w:webHidden/>
          </w:rPr>
          <w:fldChar w:fldCharType="begin"/>
        </w:r>
        <w:r w:rsidR="008E0A74">
          <w:rPr>
            <w:noProof/>
            <w:webHidden/>
          </w:rPr>
          <w:instrText xml:space="preserve"> PAGEREF _Toc513470272 \h </w:instrText>
        </w:r>
        <w:r w:rsidR="008E0A74">
          <w:rPr>
            <w:noProof/>
            <w:webHidden/>
          </w:rPr>
        </w:r>
        <w:r w:rsidR="008E0A74">
          <w:rPr>
            <w:noProof/>
            <w:webHidden/>
          </w:rPr>
          <w:fldChar w:fldCharType="separate"/>
        </w:r>
        <w:r w:rsidR="00E8300D">
          <w:rPr>
            <w:noProof/>
            <w:webHidden/>
          </w:rPr>
          <w:t>45</w:t>
        </w:r>
        <w:r w:rsidR="008E0A74">
          <w:rPr>
            <w:noProof/>
            <w:webHidden/>
          </w:rPr>
          <w:fldChar w:fldCharType="end"/>
        </w:r>
      </w:hyperlink>
    </w:p>
    <w:p w14:paraId="4F30E4EA" w14:textId="0525810D" w:rsidR="008E0A74" w:rsidRDefault="00CA6E00">
      <w:pPr>
        <w:pStyle w:val="TOC1"/>
        <w:rPr>
          <w:rFonts w:asciiTheme="minorHAnsi" w:eastAsiaTheme="minorEastAsia" w:hAnsiTheme="minorHAnsi"/>
          <w:b w:val="0"/>
          <w:noProof/>
          <w:szCs w:val="22"/>
          <w:lang w:eastAsia="en-AU"/>
        </w:rPr>
      </w:pPr>
      <w:hyperlink w:anchor="_Toc513470273" w:history="1">
        <w:r w:rsidR="008E0A74" w:rsidRPr="00947653">
          <w:rPr>
            <w:rStyle w:val="Hyperlink"/>
            <w:noProof/>
          </w:rPr>
          <w:t>Amendments</w:t>
        </w:r>
        <w:r w:rsidR="008E0A74">
          <w:rPr>
            <w:noProof/>
            <w:webHidden/>
          </w:rPr>
          <w:tab/>
        </w:r>
        <w:r w:rsidR="008E0A74">
          <w:rPr>
            <w:noProof/>
            <w:webHidden/>
          </w:rPr>
          <w:fldChar w:fldCharType="begin"/>
        </w:r>
        <w:r w:rsidR="008E0A74">
          <w:rPr>
            <w:noProof/>
            <w:webHidden/>
          </w:rPr>
          <w:instrText xml:space="preserve"> PAGEREF _Toc513470273 \h </w:instrText>
        </w:r>
        <w:r w:rsidR="008E0A74">
          <w:rPr>
            <w:noProof/>
            <w:webHidden/>
          </w:rPr>
        </w:r>
        <w:r w:rsidR="008E0A74">
          <w:rPr>
            <w:noProof/>
            <w:webHidden/>
          </w:rPr>
          <w:fldChar w:fldCharType="separate"/>
        </w:r>
        <w:r w:rsidR="00E8300D">
          <w:rPr>
            <w:noProof/>
            <w:webHidden/>
          </w:rPr>
          <w:t>47</w:t>
        </w:r>
        <w:r w:rsidR="008E0A74">
          <w:rPr>
            <w:noProof/>
            <w:webHidden/>
          </w:rPr>
          <w:fldChar w:fldCharType="end"/>
        </w:r>
      </w:hyperlink>
    </w:p>
    <w:p w14:paraId="69206F19" w14:textId="1BE04297" w:rsidR="005B7E8D" w:rsidRDefault="00F6715E">
      <w:pPr>
        <w:sectPr w:rsidR="005B7E8D">
          <w:headerReference w:type="first" r:id="rId13"/>
          <w:pgSz w:w="11906" w:h="16838" w:code="9"/>
          <w:pgMar w:top="1440" w:right="1440" w:bottom="1440" w:left="1440" w:header="709" w:footer="709" w:gutter="0"/>
          <w:cols w:space="708"/>
          <w:titlePg/>
          <w:docGrid w:linePitch="360"/>
        </w:sectPr>
      </w:pPr>
      <w:r>
        <w:rPr>
          <w:b/>
        </w:rPr>
        <w:fldChar w:fldCharType="end"/>
      </w:r>
    </w:p>
    <w:p w14:paraId="1C52FBCF" w14:textId="77777777" w:rsidR="005B7E8D" w:rsidRDefault="005B7E8D" w:rsidP="007D5BA8">
      <w:pPr>
        <w:pStyle w:val="Heading1"/>
        <w:numPr>
          <w:ilvl w:val="0"/>
          <w:numId w:val="0"/>
        </w:numPr>
      </w:pPr>
      <w:bookmarkStart w:id="3" w:name="_Toc501094290"/>
      <w:bookmarkStart w:id="4" w:name="_Toc513470239"/>
      <w:r>
        <w:lastRenderedPageBreak/>
        <w:t>Foreword</w:t>
      </w:r>
      <w:bookmarkEnd w:id="3"/>
      <w:bookmarkEnd w:id="4"/>
    </w:p>
    <w:p w14:paraId="3692F2FD" w14:textId="7BFF6D4A" w:rsidR="003A26B5" w:rsidRPr="0074378A" w:rsidRDefault="003A26B5" w:rsidP="0074378A">
      <w:r w:rsidRPr="0074378A">
        <w:t xml:space="preserve">This Code of Practice on managing the work environment and facilities is an approved code of practice under section 274 of the </w:t>
      </w:r>
      <w:hyperlink r:id="rId14" w:history="1">
        <w:r w:rsidRPr="00722A48">
          <w:rPr>
            <w:rStyle w:val="Hyperlink"/>
            <w:i/>
          </w:rPr>
          <w:t>Work Health and Safety Act</w:t>
        </w:r>
      </w:hyperlink>
      <w:r w:rsidRPr="0074378A">
        <w:t xml:space="preserve"> (the WHS Act).</w:t>
      </w:r>
    </w:p>
    <w:p w14:paraId="3E80B5FE" w14:textId="1110A12D" w:rsidR="003A26B5" w:rsidRPr="0074378A" w:rsidRDefault="003A26B5" w:rsidP="0074378A">
      <w:r w:rsidRPr="0074378A">
        <w:t xml:space="preserve">An approved code of practice provides practical guidance on how to achieve the standards of work health and safety required under the WHS Act and the </w:t>
      </w:r>
      <w:hyperlink r:id="rId15" w:history="1">
        <w:r w:rsidR="00AD0EA6" w:rsidRPr="002139C6">
          <w:rPr>
            <w:rStyle w:val="Hyperlink"/>
            <w:i/>
          </w:rPr>
          <w:t>Work Health and Safety Regulations</w:t>
        </w:r>
      </w:hyperlink>
      <w:r w:rsidR="002E2EDF">
        <w:t xml:space="preserve"> (the WHS Regulations)</w:t>
      </w:r>
      <w:r w:rsidRPr="0074378A">
        <w:t xml:space="preserve"> and effective ways to identify and manage risks.</w:t>
      </w:r>
    </w:p>
    <w:p w14:paraId="6AD2A232" w14:textId="77777777" w:rsidR="003A26B5" w:rsidRPr="0074378A" w:rsidRDefault="003A26B5" w:rsidP="0074378A">
      <w:r w:rsidRPr="0074378A">
        <w:t xml:space="preserve">A code of practice can assist anyone who has a duty of care in the circumstances described in the code of practice. Following an approved code of practice will assist the duty holder to achieve compliance with the health and safety duties in the WHS Act and </w:t>
      </w:r>
      <w:r w:rsidR="00700D3B">
        <w:t xml:space="preserve">WHS </w:t>
      </w:r>
      <w:r w:rsidRPr="0074378A">
        <w:t xml:space="preserve">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2DA53899" w14:textId="5C039FF4" w:rsidR="003A26B5" w:rsidRDefault="003A26B5" w:rsidP="0074378A">
      <w:r w:rsidRPr="0074378A">
        <w:t xml:space="preserve">Codes of practice are admissible in court proceedings under the WHS Act and </w:t>
      </w:r>
      <w:r w:rsidR="00700D3B">
        <w:t xml:space="preserve">WHS </w:t>
      </w:r>
      <w:r w:rsidRPr="0074378A">
        <w:t xml:space="preserve">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 </w:t>
      </w:r>
      <w:hyperlink r:id="rId16" w:history="1">
        <w:r w:rsidRPr="00A727CD">
          <w:rPr>
            <w:rStyle w:val="Hyperlink"/>
          </w:rPr>
          <w:t>Interpretive Guideline:</w:t>
        </w:r>
        <w:r w:rsidRPr="00EB1D37">
          <w:rPr>
            <w:rStyle w:val="Hyperlink"/>
            <w:i/>
          </w:rPr>
          <w:t xml:space="preserve"> </w:t>
        </w:r>
        <w:r w:rsidRPr="00722A48">
          <w:rPr>
            <w:rStyle w:val="Hyperlink"/>
            <w:i/>
          </w:rPr>
          <w:t>The meaning of ‘reasonably practicable’</w:t>
        </w:r>
      </w:hyperlink>
      <w:r w:rsidRPr="0074378A">
        <w:t>.</w:t>
      </w:r>
    </w:p>
    <w:p w14:paraId="367916BB" w14:textId="53BF8F8E" w:rsidR="002E2EDF" w:rsidRPr="0074378A" w:rsidRDefault="002E2EDF" w:rsidP="0074378A">
      <w:r>
        <w:t>Compliance with the WHS Act and WHS Regulations may be achieved by following another method if it provides an equivalent or higher standard of work health and safety than the code.</w:t>
      </w:r>
    </w:p>
    <w:p w14:paraId="5E69D2E8" w14:textId="77777777" w:rsidR="003A26B5" w:rsidRPr="0074378A" w:rsidRDefault="003A26B5" w:rsidP="0074378A">
      <w:r w:rsidRPr="0074378A">
        <w:t>An inspector may refer to an approved code of practice when issuing an improvement or prohibition notice.</w:t>
      </w:r>
    </w:p>
    <w:p w14:paraId="5F3575E2" w14:textId="77777777" w:rsidR="00AF051E" w:rsidRPr="00850077" w:rsidRDefault="00AF051E" w:rsidP="00AF051E">
      <w:pPr>
        <w:rPr>
          <w:rStyle w:val="Emphasised"/>
        </w:rPr>
      </w:pPr>
      <w:bookmarkStart w:id="5" w:name="_Toc488233860"/>
      <w:bookmarkStart w:id="6" w:name="_Toc297891192"/>
      <w:bookmarkEnd w:id="5"/>
      <w:r w:rsidRPr="00850077">
        <w:rPr>
          <w:rStyle w:val="Emphasised"/>
        </w:rPr>
        <w:t>Scope and application</w:t>
      </w:r>
      <w:bookmarkEnd w:id="6"/>
    </w:p>
    <w:p w14:paraId="7E86E12F" w14:textId="77777777" w:rsidR="00DA53E0" w:rsidRDefault="003A26B5" w:rsidP="0074378A">
      <w:r w:rsidRPr="0074378A">
        <w:t>This Code is intended to be read by a person conducting a business or undertaking (PCBU). It provides practical guidance to PCBUs on how to manage the work environment and</w:t>
      </w:r>
      <w:r w:rsidR="00196755">
        <w:t> </w:t>
      </w:r>
      <w:r w:rsidRPr="0074378A">
        <w:t xml:space="preserve">facilities. </w:t>
      </w:r>
    </w:p>
    <w:p w14:paraId="1779D312" w14:textId="77777777" w:rsidR="003A26B5" w:rsidRPr="0074378A" w:rsidRDefault="003A26B5" w:rsidP="0074378A">
      <w:r w:rsidRPr="0074378A">
        <w:t xml:space="preserve">This Code may be a useful reference for other persons interested in the duties under the WHS Act and </w:t>
      </w:r>
      <w:r w:rsidR="00700D3B">
        <w:t xml:space="preserve">WHS </w:t>
      </w:r>
      <w:r w:rsidRPr="0074378A">
        <w:t xml:space="preserve">Regulations. </w:t>
      </w:r>
    </w:p>
    <w:p w14:paraId="37A30AEB" w14:textId="77777777" w:rsidR="003A26B5" w:rsidRPr="0074378A" w:rsidRDefault="003A26B5" w:rsidP="0074378A">
      <w:r w:rsidRPr="0074378A">
        <w:t xml:space="preserve">This Code applies to all types of work and all workplaces covered by the WHS Act. </w:t>
      </w:r>
    </w:p>
    <w:p w14:paraId="6BC090E5" w14:textId="77777777" w:rsidR="00AF051E" w:rsidRPr="00850077" w:rsidRDefault="00AF051E" w:rsidP="00AF051E">
      <w:pPr>
        <w:rPr>
          <w:rStyle w:val="Emphasised"/>
        </w:rPr>
      </w:pPr>
      <w:r>
        <w:rPr>
          <w:rStyle w:val="Emphasised"/>
        </w:rPr>
        <w:t xml:space="preserve">How to use this Code of </w:t>
      </w:r>
      <w:r w:rsidRPr="00115DA8">
        <w:rPr>
          <w:rStyle w:val="Emphasised"/>
        </w:rPr>
        <w:t>Practice</w:t>
      </w:r>
    </w:p>
    <w:p w14:paraId="1FBE2414" w14:textId="77777777" w:rsidR="003A26B5" w:rsidRPr="0074378A" w:rsidRDefault="003A26B5" w:rsidP="0074378A">
      <w:r w:rsidRPr="0074378A">
        <w:t xml:space="preserve">This Code includes references to the legal requirements under the WHS Act and </w:t>
      </w:r>
      <w:r w:rsidR="00700D3B">
        <w:t xml:space="preserve">WHS </w:t>
      </w:r>
      <w:r w:rsidRPr="0074378A">
        <w:t xml:space="preserve">Regulations. These are included for convenience only and should not be relied on in the place of the full text of the WHS Act or </w:t>
      </w:r>
      <w:r w:rsidR="00700D3B">
        <w:t xml:space="preserve">WHS </w:t>
      </w:r>
      <w:r w:rsidRPr="0074378A">
        <w:t>Regulations. The words ‘must’, ‘requires’ or ‘mandatory’ indicate a legal requirement exists that must be complied with.</w:t>
      </w:r>
    </w:p>
    <w:p w14:paraId="5C7AD700" w14:textId="77777777" w:rsidR="003A26B5" w:rsidRPr="0074378A" w:rsidRDefault="003A26B5" w:rsidP="0074378A">
      <w:r w:rsidRPr="0074378A">
        <w:t>The word ‘should’ is used in this Code to indicate a recommended course of action, while ‘may’ is used to indicate an optional course of action.</w:t>
      </w:r>
    </w:p>
    <w:p w14:paraId="6F96FCA1" w14:textId="77777777" w:rsidR="005B7E8D" w:rsidRPr="0074378A" w:rsidRDefault="005B7E8D" w:rsidP="0074378A"/>
    <w:p w14:paraId="0E66A055" w14:textId="77777777" w:rsidR="005B7E8D" w:rsidRPr="0074378A" w:rsidRDefault="005B7E8D" w:rsidP="0074378A">
      <w:pPr>
        <w:sectPr w:rsidR="005B7E8D" w:rsidRPr="0074378A">
          <w:footerReference w:type="first" r:id="rId17"/>
          <w:pgSz w:w="11906" w:h="16838" w:code="9"/>
          <w:pgMar w:top="1440" w:right="1440" w:bottom="1440" w:left="1440" w:header="709" w:footer="709" w:gutter="0"/>
          <w:cols w:space="708"/>
          <w:titlePg/>
          <w:docGrid w:linePitch="360"/>
        </w:sectPr>
      </w:pPr>
    </w:p>
    <w:p w14:paraId="12218977" w14:textId="77777777" w:rsidR="005B7E8D" w:rsidRDefault="003A26B5" w:rsidP="007D5BA8">
      <w:pPr>
        <w:pStyle w:val="Heading1"/>
      </w:pPr>
      <w:bookmarkStart w:id="7" w:name="_Toc501094291"/>
      <w:bookmarkStart w:id="8" w:name="_Toc513470240"/>
      <w:r>
        <w:lastRenderedPageBreak/>
        <w:t>Introduction</w:t>
      </w:r>
      <w:bookmarkEnd w:id="7"/>
      <w:bookmarkEnd w:id="8"/>
    </w:p>
    <w:p w14:paraId="20FDE862" w14:textId="2478AC0B" w:rsidR="00B67B40" w:rsidRDefault="003A26B5" w:rsidP="00196755">
      <w:pPr>
        <w:pStyle w:val="Heading2"/>
      </w:pPr>
      <w:bookmarkStart w:id="9" w:name="_Toc298088260"/>
      <w:bookmarkStart w:id="10" w:name="_Toc492640092"/>
      <w:bookmarkStart w:id="11" w:name="_Toc501094292"/>
      <w:bookmarkStart w:id="12" w:name="_Toc513470241"/>
      <w:r w:rsidRPr="00196755">
        <w:t>Who has</w:t>
      </w:r>
      <w:r w:rsidR="004F5630">
        <w:t xml:space="preserve"> health and safety</w:t>
      </w:r>
      <w:r w:rsidRPr="00196755">
        <w:t xml:space="preserve"> duties in relation to the work environment and facilities?</w:t>
      </w:r>
      <w:bookmarkEnd w:id="9"/>
      <w:bookmarkEnd w:id="10"/>
      <w:bookmarkEnd w:id="11"/>
      <w:bookmarkEnd w:id="12"/>
    </w:p>
    <w:p w14:paraId="33590562" w14:textId="6ADB2A2F" w:rsidR="003A26B5" w:rsidRPr="00196755" w:rsidRDefault="00B67B40" w:rsidP="00196755">
      <w:r>
        <w:t>D</w:t>
      </w:r>
      <w:r w:rsidR="003A26B5" w:rsidRPr="00196755">
        <w:t>uty holders who have a role in ensuring work environments and facilities are with</w:t>
      </w:r>
      <w:r>
        <w:t>out risk to health and safety</w:t>
      </w:r>
      <w:r w:rsidR="003A26B5" w:rsidRPr="00196755">
        <w:t xml:space="preserve"> include:</w:t>
      </w:r>
    </w:p>
    <w:p w14:paraId="793052B8" w14:textId="77777777" w:rsidR="003A26B5" w:rsidRPr="00196755" w:rsidRDefault="00096C2D" w:rsidP="00196755">
      <w:pPr>
        <w:pStyle w:val="ListBullet"/>
      </w:pPr>
      <w:r>
        <w:t>p</w:t>
      </w:r>
      <w:r w:rsidR="003A26B5" w:rsidRPr="00196755">
        <w:t>ersons</w:t>
      </w:r>
      <w:r>
        <w:t xml:space="preserve"> conducting a business or undertaking </w:t>
      </w:r>
      <w:r w:rsidR="003A26B5" w:rsidRPr="00196755">
        <w:t>(PCBUs)</w:t>
      </w:r>
    </w:p>
    <w:p w14:paraId="4DE2600B" w14:textId="77777777" w:rsidR="003A26B5" w:rsidRDefault="003A26B5" w:rsidP="00196755">
      <w:pPr>
        <w:pStyle w:val="ListBullet"/>
      </w:pPr>
      <w:r w:rsidRPr="00196755">
        <w:t>persons with management or control of a workplace</w:t>
      </w:r>
    </w:p>
    <w:p w14:paraId="008B61F0" w14:textId="43D9CD6F" w:rsidR="00DB4329" w:rsidRPr="00196755" w:rsidRDefault="00A95FF0" w:rsidP="00A95FF0">
      <w:pPr>
        <w:pStyle w:val="ListBullet"/>
      </w:pPr>
      <w:r w:rsidRPr="00A95FF0">
        <w:t xml:space="preserve">designers, manufacturers, importers, suppliers and installers of plant, substances or structures </w:t>
      </w:r>
      <w:r w:rsidR="00DB4329">
        <w:t>designers</w:t>
      </w:r>
      <w:r w:rsidR="00A2133C">
        <w:t xml:space="preserve"> of structures</w:t>
      </w:r>
      <w:r>
        <w:t>, and</w:t>
      </w:r>
      <w:r w:rsidR="00A2133C">
        <w:t xml:space="preserve"> </w:t>
      </w:r>
    </w:p>
    <w:p w14:paraId="1D801C13" w14:textId="16140ED4" w:rsidR="003A26B5" w:rsidRPr="00196755" w:rsidRDefault="003A26B5" w:rsidP="00A95FF0">
      <w:pPr>
        <w:pStyle w:val="ListBullet"/>
      </w:pPr>
      <w:r w:rsidRPr="00196755">
        <w:t>officers.</w:t>
      </w:r>
    </w:p>
    <w:p w14:paraId="1288D506" w14:textId="77777777" w:rsidR="00A95FF0" w:rsidRDefault="00A95FF0" w:rsidP="00196755">
      <w:r w:rsidRPr="00A95FF0">
        <w:t>Workers and other persons at the workplace also have duties under the WHS Act, such as the duty to take reasonable care for their own health and safety at the workplace.</w:t>
      </w:r>
    </w:p>
    <w:p w14:paraId="56C1C0B2" w14:textId="6FA470D0" w:rsidR="003A26B5" w:rsidRDefault="003A26B5" w:rsidP="00196755">
      <w:r w:rsidRPr="00196755">
        <w:t>A person can have more than one duty and more than one person can have the same duty at the same time.</w:t>
      </w:r>
    </w:p>
    <w:p w14:paraId="620A448E" w14:textId="77777777" w:rsidR="00DA53E0" w:rsidRPr="00196755" w:rsidRDefault="00DA53E0" w:rsidP="00196755">
      <w:r>
        <w:t>Early consultation and identification of risks can allow for more options to eliminate or minimise risks and reduce the associated costs.</w:t>
      </w:r>
    </w:p>
    <w:p w14:paraId="3EF4D7E6" w14:textId="77777777" w:rsidR="003A26B5" w:rsidRPr="00A47FC5" w:rsidRDefault="003A26B5" w:rsidP="00A47FC5">
      <w:pPr>
        <w:pStyle w:val="Heading3"/>
      </w:pPr>
      <w:r w:rsidRPr="00A47FC5">
        <w:t>Persons conducting a business or undertaking</w:t>
      </w:r>
    </w:p>
    <w:p w14:paraId="520B6400" w14:textId="77777777" w:rsidR="003A26B5" w:rsidRPr="000D619E" w:rsidRDefault="003A26B5" w:rsidP="003A26B5">
      <w:pPr>
        <w:pStyle w:val="Boxed"/>
        <w:rPr>
          <w:rStyle w:val="Emphasised"/>
          <w:rFonts w:eastAsiaTheme="majorEastAsia" w:cstheme="majorBidi"/>
          <w:bCs/>
          <w:sz w:val="32"/>
          <w:szCs w:val="22"/>
        </w:rPr>
      </w:pPr>
      <w:r w:rsidRPr="000D619E">
        <w:rPr>
          <w:rStyle w:val="Emphasised"/>
        </w:rPr>
        <w:t xml:space="preserve">WHS Act </w:t>
      </w:r>
      <w:r>
        <w:rPr>
          <w:rStyle w:val="Emphasised"/>
        </w:rPr>
        <w:t>section 19</w:t>
      </w:r>
    </w:p>
    <w:p w14:paraId="1A083EDA" w14:textId="77777777" w:rsidR="003A26B5" w:rsidRPr="00BA700D" w:rsidRDefault="003A26B5" w:rsidP="003A26B5">
      <w:pPr>
        <w:pStyle w:val="Boxed"/>
      </w:pPr>
      <w:r>
        <w:t>Primary d</w:t>
      </w:r>
      <w:r w:rsidRPr="00BA700D">
        <w:t xml:space="preserve">uty of </w:t>
      </w:r>
      <w:r>
        <w:t>care</w:t>
      </w:r>
    </w:p>
    <w:p w14:paraId="7A4B5B5C" w14:textId="467100EA" w:rsidR="004F5630" w:rsidRDefault="004F5630" w:rsidP="004F5630">
      <w:r>
        <w:t>A PCBU must eliminate risks arising from the work environment and facilities, or if that is not reasonably practicable, minimise the risks so far as is reasonably practicable.</w:t>
      </w:r>
    </w:p>
    <w:p w14:paraId="2515761C" w14:textId="4580A743" w:rsidR="004F5630" w:rsidRPr="004F5630" w:rsidRDefault="004F5630" w:rsidP="00096C2D">
      <w:r>
        <w:t>PCBUs have a duty to consult workers about work health and safety and may also have duties to consult, cooperate and coordinate with other duty holders.</w:t>
      </w:r>
    </w:p>
    <w:p w14:paraId="050636D5" w14:textId="16931EE8" w:rsidR="00655663" w:rsidRPr="00096C2D" w:rsidRDefault="00096C2D" w:rsidP="00096C2D">
      <w:r w:rsidRPr="004228CE">
        <w:rPr>
          <w:rFonts w:cs="Times New Roman"/>
        </w:rPr>
        <w:t>In relation to</w:t>
      </w:r>
      <w:r w:rsidR="00655663" w:rsidRPr="00096C2D">
        <w:rPr>
          <w:rFonts w:cs="Times New Roman"/>
        </w:rPr>
        <w:t xml:space="preserve"> work environment</w:t>
      </w:r>
      <w:r w:rsidRPr="004228CE">
        <w:rPr>
          <w:rFonts w:cs="Times New Roman"/>
        </w:rPr>
        <w:t>s</w:t>
      </w:r>
      <w:r w:rsidR="00655663" w:rsidRPr="00096C2D">
        <w:rPr>
          <w:rFonts w:cs="Times New Roman"/>
        </w:rPr>
        <w:t xml:space="preserve"> and facilities this primary duty requires, so far as reasonably practicable</w:t>
      </w:r>
      <w:r w:rsidR="002063E1" w:rsidRPr="00096C2D">
        <w:rPr>
          <w:rFonts w:cs="Times New Roman"/>
        </w:rPr>
        <w:t>, that a PCBU</w:t>
      </w:r>
      <w:r w:rsidRPr="004228CE">
        <w:rPr>
          <w:rFonts w:cs="Times New Roman"/>
        </w:rPr>
        <w:t>:</w:t>
      </w:r>
    </w:p>
    <w:p w14:paraId="5A723510" w14:textId="77777777" w:rsidR="009F2DA1" w:rsidRDefault="009F2DA1" w:rsidP="004228CE">
      <w:pPr>
        <w:pStyle w:val="ListBullet"/>
      </w:pPr>
      <w:r>
        <w:t>provide adequate and accessible facilities for the welfare of workers</w:t>
      </w:r>
    </w:p>
    <w:p w14:paraId="6A6A7CAE" w14:textId="77777777" w:rsidR="00655663" w:rsidRPr="007D398E" w:rsidRDefault="002063E1" w:rsidP="004228CE">
      <w:pPr>
        <w:pStyle w:val="ListBullet"/>
      </w:pPr>
      <w:r w:rsidRPr="00D8104D">
        <w:t>provide</w:t>
      </w:r>
      <w:r w:rsidR="00655663" w:rsidRPr="00D8104D">
        <w:t xml:space="preserve"> </w:t>
      </w:r>
      <w:r w:rsidR="00053FD6" w:rsidRPr="004228CE">
        <w:t>and maintain</w:t>
      </w:r>
      <w:r w:rsidR="00655663" w:rsidRPr="00D8104D">
        <w:t xml:space="preserve"> work environment</w:t>
      </w:r>
      <w:r w:rsidR="00053FD6" w:rsidRPr="004228CE">
        <w:t xml:space="preserve">s, </w:t>
      </w:r>
      <w:r w:rsidR="00655663" w:rsidRPr="00D8104D">
        <w:t>plant and structu</w:t>
      </w:r>
      <w:r w:rsidR="00053FD6" w:rsidRPr="004228CE">
        <w:t>res and systems of work</w:t>
      </w:r>
      <w:r w:rsidR="00655663" w:rsidRPr="00D8104D">
        <w:t xml:space="preserve"> </w:t>
      </w:r>
      <w:r w:rsidR="00655663" w:rsidRPr="007D398E">
        <w:t>without risks to health and safety</w:t>
      </w:r>
    </w:p>
    <w:p w14:paraId="123DFF32" w14:textId="77777777" w:rsidR="00655663" w:rsidRPr="00D8104D" w:rsidRDefault="003B20AF" w:rsidP="004228CE">
      <w:pPr>
        <w:pStyle w:val="ListBullet"/>
      </w:pPr>
      <w:r w:rsidRPr="004228CE">
        <w:t xml:space="preserve">ensure the </w:t>
      </w:r>
      <w:r w:rsidR="00655663" w:rsidRPr="00D8104D">
        <w:t>safe use, handling and storage of plant, structures and substances</w:t>
      </w:r>
    </w:p>
    <w:p w14:paraId="6F73EECA" w14:textId="77777777" w:rsidR="00655663" w:rsidRPr="00101E71" w:rsidRDefault="002063E1" w:rsidP="004228CE">
      <w:pPr>
        <w:pStyle w:val="ListBullet"/>
      </w:pPr>
      <w:r w:rsidRPr="007D398E">
        <w:t>provide</w:t>
      </w:r>
      <w:r w:rsidR="00655663" w:rsidRPr="007D398E">
        <w:t xml:space="preserve"> </w:t>
      </w:r>
      <w:r w:rsidRPr="007D398E">
        <w:t xml:space="preserve">access to </w:t>
      </w:r>
      <w:r w:rsidR="00655663" w:rsidRPr="002B72E9">
        <w:t>facilities</w:t>
      </w:r>
      <w:r w:rsidRPr="008D0AC0">
        <w:t xml:space="preserve"> for workers</w:t>
      </w:r>
      <w:r w:rsidRPr="00252285">
        <w:t xml:space="preserve"> such as toilets, drinking water and washing and eating facilities </w:t>
      </w:r>
    </w:p>
    <w:p w14:paraId="4D9C9C1D" w14:textId="77777777" w:rsidR="002063E1" w:rsidRPr="009F2DA1" w:rsidRDefault="002063E1" w:rsidP="004228CE">
      <w:pPr>
        <w:pStyle w:val="ListBullet"/>
      </w:pPr>
      <w:r w:rsidRPr="00311695">
        <w:t xml:space="preserve">provide information, training, instruction or supervision that is needed to protect all </w:t>
      </w:r>
      <w:r w:rsidRPr="002B38AC">
        <w:t>persons from health and safety risks that may arise from the work carried out by the business or undertaking</w:t>
      </w:r>
      <w:r w:rsidRPr="009F2DA1">
        <w:t>, and</w:t>
      </w:r>
    </w:p>
    <w:p w14:paraId="0C1DF18F" w14:textId="6EA8F305" w:rsidR="002063E1" w:rsidRPr="004228CE" w:rsidRDefault="002063E1" w:rsidP="004228CE">
      <w:pPr>
        <w:pStyle w:val="ListBullet"/>
      </w:pPr>
      <w:r w:rsidRPr="004228CE">
        <w:t>monitor the health of workers and the conditions of the workplace for the purpose of preventing illness or injury.</w:t>
      </w:r>
    </w:p>
    <w:p w14:paraId="73C8B970" w14:textId="77777777" w:rsidR="00096C2D" w:rsidRDefault="00096C2D" w:rsidP="004228CE">
      <w:pPr>
        <w:pStyle w:val="ListBullet"/>
        <w:numPr>
          <w:ilvl w:val="0"/>
          <w:numId w:val="0"/>
        </w:numPr>
      </w:pPr>
    </w:p>
    <w:p w14:paraId="767EEA41" w14:textId="77777777" w:rsidR="00096C2D" w:rsidRDefault="00655663" w:rsidP="004228CE">
      <w:pPr>
        <w:pStyle w:val="ListBullet"/>
        <w:numPr>
          <w:ilvl w:val="0"/>
          <w:numId w:val="0"/>
        </w:numPr>
      </w:pPr>
      <w:r w:rsidRPr="00B83DD0">
        <w:t>There are more specific requirements to manage risks under the WHS Regulations, including those associated with fatigue, hazardous chemicals, remote and isolated work, noise, ha</w:t>
      </w:r>
      <w:r w:rsidR="00096C2D">
        <w:t>zardous manual tasks and plant.</w:t>
      </w:r>
    </w:p>
    <w:p w14:paraId="2609B97C" w14:textId="77777777" w:rsidR="003A26B5" w:rsidRPr="00A47FC5" w:rsidRDefault="003A26B5" w:rsidP="00A47FC5">
      <w:pPr>
        <w:pStyle w:val="Heading3"/>
      </w:pPr>
      <w:r w:rsidRPr="00A47FC5">
        <w:lastRenderedPageBreak/>
        <w:t>Person with management or control of a workplace</w:t>
      </w:r>
    </w:p>
    <w:p w14:paraId="5E1D85C3" w14:textId="77777777" w:rsidR="003A26B5" w:rsidRPr="000D619E" w:rsidRDefault="003A26B5" w:rsidP="00967537">
      <w:pPr>
        <w:pStyle w:val="Boxed"/>
        <w:keepNext/>
        <w:keepLines/>
        <w:rPr>
          <w:rStyle w:val="Emphasised"/>
          <w:rFonts w:eastAsiaTheme="majorEastAsia" w:cstheme="majorBidi"/>
          <w:bCs/>
          <w:sz w:val="32"/>
          <w:szCs w:val="22"/>
        </w:rPr>
      </w:pPr>
      <w:r w:rsidRPr="000D619E">
        <w:rPr>
          <w:rStyle w:val="Emphasised"/>
        </w:rPr>
        <w:t xml:space="preserve">WHS Act </w:t>
      </w:r>
      <w:r>
        <w:rPr>
          <w:rStyle w:val="Emphasised"/>
        </w:rPr>
        <w:t>section 20</w:t>
      </w:r>
    </w:p>
    <w:p w14:paraId="2DA18121" w14:textId="37230E03" w:rsidR="003A26B5" w:rsidRPr="00864283" w:rsidRDefault="003A26B5" w:rsidP="00096C2D">
      <w:pPr>
        <w:pStyle w:val="Boxed"/>
        <w:keepNext/>
        <w:keepLines/>
      </w:pPr>
      <w:r w:rsidRPr="00CD470C">
        <w:t>Duty of persons conducting businesses or undertakings involving management or control of</w:t>
      </w:r>
      <w:r w:rsidR="00263490">
        <w:t> </w:t>
      </w:r>
      <w:r w:rsidRPr="00CD470C">
        <w:t>workplace</w:t>
      </w:r>
      <w:r w:rsidR="00DA53E0">
        <w:t>s</w:t>
      </w:r>
    </w:p>
    <w:p w14:paraId="27E3890F" w14:textId="77777777" w:rsidR="003A26B5" w:rsidRPr="006D3573" w:rsidRDefault="003A26B5" w:rsidP="00967537">
      <w:pPr>
        <w:keepNext/>
        <w:keepLines/>
      </w:pPr>
      <w:r>
        <w:t xml:space="preserve">Persons </w:t>
      </w:r>
      <w:r w:rsidRPr="006D3573">
        <w:t>who have management or control of a workplace must ensure</w:t>
      </w:r>
      <w:r>
        <w:t>,</w:t>
      </w:r>
      <w:r w:rsidRPr="006D3573">
        <w:t xml:space="preserve"> so far as is reasonably practicable, that the workplace, the means of entering and exiting the workplace and anything arising from the workplace </w:t>
      </w:r>
      <w:r>
        <w:t xml:space="preserve">are </w:t>
      </w:r>
      <w:r w:rsidRPr="006D3573">
        <w:t xml:space="preserve">without </w:t>
      </w:r>
      <w:r>
        <w:t xml:space="preserve">risks to the </w:t>
      </w:r>
      <w:r w:rsidRPr="006D3573">
        <w:t>health and safety</w:t>
      </w:r>
      <w:r>
        <w:t xml:space="preserve"> of </w:t>
      </w:r>
      <w:r w:rsidRPr="006D3573">
        <w:t>any</w:t>
      </w:r>
      <w:r>
        <w:t xml:space="preserve"> </w:t>
      </w:r>
      <w:r w:rsidRPr="006D3573">
        <w:t>person.</w:t>
      </w:r>
      <w:r>
        <w:t xml:space="preserve"> </w:t>
      </w:r>
    </w:p>
    <w:p w14:paraId="5F0DD585" w14:textId="52AE8827" w:rsidR="003A26B5" w:rsidRDefault="003A26B5" w:rsidP="003A26B5">
      <w:r w:rsidRPr="006D3573">
        <w:t>This means that the duty to provide and maintain a safe work environment and adequate facilities may be shared between duty holders</w:t>
      </w:r>
      <w:r w:rsidR="00096C2D">
        <w:t>. For</w:t>
      </w:r>
      <w:r w:rsidRPr="006D3573">
        <w:t xml:space="preserve"> example</w:t>
      </w:r>
      <w:r w:rsidR="00096C2D">
        <w:t>,</w:t>
      </w:r>
      <w:r w:rsidRPr="006D3573">
        <w:t xml:space="preserve"> a </w:t>
      </w:r>
      <w:r w:rsidR="00096C2D">
        <w:t xml:space="preserve">PCBU renting their workplace will share duties </w:t>
      </w:r>
      <w:r w:rsidRPr="006D3573">
        <w:t>with the landlord or property manager. In these situations the duty holders must, so far as is reasonably practicable, consult, cooperate and coordinate activities with each other.</w:t>
      </w:r>
    </w:p>
    <w:p w14:paraId="30C53DB0" w14:textId="77777777" w:rsidR="00B77DBC" w:rsidRDefault="00B77DBC" w:rsidP="00A2133C">
      <w:pPr>
        <w:pStyle w:val="Heading3"/>
      </w:pPr>
      <w:r>
        <w:t>Designers</w:t>
      </w:r>
      <w:r w:rsidR="00A2133C">
        <w:t xml:space="preserve"> </w:t>
      </w:r>
      <w:r>
        <w:t>of structures</w:t>
      </w:r>
    </w:p>
    <w:p w14:paraId="19DC51C5" w14:textId="77777777" w:rsidR="00096C2D" w:rsidRPr="000D619E" w:rsidRDefault="00096C2D" w:rsidP="00096C2D">
      <w:pPr>
        <w:pStyle w:val="Boxed"/>
        <w:keepNext/>
        <w:keepLines/>
        <w:rPr>
          <w:rStyle w:val="Emphasised"/>
          <w:rFonts w:eastAsiaTheme="majorEastAsia" w:cstheme="majorBidi"/>
          <w:bCs/>
          <w:sz w:val="32"/>
          <w:szCs w:val="22"/>
        </w:rPr>
      </w:pPr>
      <w:r w:rsidRPr="000D619E">
        <w:rPr>
          <w:rStyle w:val="Emphasised"/>
        </w:rPr>
        <w:t xml:space="preserve">WHS Act </w:t>
      </w:r>
      <w:r>
        <w:rPr>
          <w:rStyle w:val="Emphasised"/>
        </w:rPr>
        <w:t>section 22</w:t>
      </w:r>
    </w:p>
    <w:p w14:paraId="3439BB53" w14:textId="77777777" w:rsidR="00096C2D" w:rsidRPr="006D3573" w:rsidRDefault="00096C2D" w:rsidP="004228CE">
      <w:pPr>
        <w:pStyle w:val="Boxed"/>
        <w:keepNext/>
        <w:keepLines/>
      </w:pPr>
      <w:r w:rsidRPr="00CD470C">
        <w:t>Dut</w:t>
      </w:r>
      <w:r>
        <w:t>ies of persons conducting businesses or undertakings that design plant, substances or structures</w:t>
      </w:r>
    </w:p>
    <w:p w14:paraId="25D420F1" w14:textId="0CAA1990" w:rsidR="003A26B5" w:rsidRDefault="003A26B5" w:rsidP="003A26B5">
      <w:r w:rsidRPr="006D3573">
        <w:t>Persons who design and construct buildings and structures that are intended to be used as workplaces must ensure</w:t>
      </w:r>
      <w:r>
        <w:t>,</w:t>
      </w:r>
      <w:r w:rsidRPr="006D3573">
        <w:t xml:space="preserve"> so far as is reasonably practicable, that the building or structure is without risks to health and safety.</w:t>
      </w:r>
    </w:p>
    <w:p w14:paraId="56008375" w14:textId="77777777" w:rsidR="003A26B5" w:rsidRPr="00A47FC5" w:rsidRDefault="003A26B5" w:rsidP="00A47FC5">
      <w:pPr>
        <w:pStyle w:val="Heading3"/>
      </w:pPr>
      <w:r w:rsidRPr="00A47FC5">
        <w:t>Officers</w:t>
      </w:r>
    </w:p>
    <w:p w14:paraId="6CC00B66" w14:textId="77777777" w:rsidR="003A26B5" w:rsidRPr="000D619E" w:rsidRDefault="003A26B5" w:rsidP="003A26B5">
      <w:pPr>
        <w:pStyle w:val="Boxed"/>
        <w:rPr>
          <w:rStyle w:val="Emphasised"/>
          <w:rFonts w:eastAsiaTheme="majorEastAsia" w:cstheme="majorBidi"/>
          <w:bCs/>
          <w:sz w:val="32"/>
          <w:szCs w:val="22"/>
        </w:rPr>
      </w:pPr>
      <w:r w:rsidRPr="000D619E">
        <w:rPr>
          <w:rStyle w:val="Emphasised"/>
        </w:rPr>
        <w:t xml:space="preserve">WHS Act </w:t>
      </w:r>
      <w:r>
        <w:rPr>
          <w:rStyle w:val="Emphasised"/>
        </w:rPr>
        <w:t>section 27</w:t>
      </w:r>
    </w:p>
    <w:p w14:paraId="1E82377A" w14:textId="77777777" w:rsidR="003A26B5" w:rsidRPr="00864283" w:rsidRDefault="003A26B5" w:rsidP="004228CE">
      <w:pPr>
        <w:pStyle w:val="Boxed"/>
      </w:pPr>
      <w:r>
        <w:t>Duty of officers</w:t>
      </w:r>
    </w:p>
    <w:p w14:paraId="0496FAB2" w14:textId="0D2FC244" w:rsidR="00B77DBC" w:rsidRDefault="003A26B5" w:rsidP="004228CE">
      <w:r w:rsidRPr="00DD2864">
        <w:t xml:space="preserve">Officers, for example company directors, have a duty to exercise due diligence to ensure the PCBU complies with the WHS Act and </w:t>
      </w:r>
      <w:r w:rsidR="00314D8C">
        <w:t xml:space="preserve">WHS </w:t>
      </w:r>
      <w:r w:rsidRPr="00DD2864">
        <w:t xml:space="preserve">Regulations. </w:t>
      </w:r>
      <w:r w:rsidRPr="004228CE">
        <w:t xml:space="preserve">This includes taking reasonable steps to ensure the business or undertaking has and uses appropriate resources and processes to eliminate or minimise, so far as is reasonably practicable, risks from the work environment and facilities. </w:t>
      </w:r>
      <w:r w:rsidRPr="00DD2864">
        <w:t xml:space="preserve">Further information on who is an officer and their duties is available in the </w:t>
      </w:r>
      <w:hyperlink r:id="rId18" w:history="1">
        <w:r w:rsidRPr="00A727CD">
          <w:rPr>
            <w:rStyle w:val="Hyperlink"/>
          </w:rPr>
          <w:t>Interpretive Guideline:</w:t>
        </w:r>
        <w:r w:rsidR="004B3C94" w:rsidRPr="00A727CD">
          <w:rPr>
            <w:rStyle w:val="Hyperlink"/>
          </w:rPr>
          <w:t xml:space="preserve"> </w:t>
        </w:r>
        <w:r w:rsidRPr="00A727CD">
          <w:rPr>
            <w:rStyle w:val="Hyperlink"/>
            <w:i/>
          </w:rPr>
          <w:t>The health and safety</w:t>
        </w:r>
        <w:r w:rsidRPr="00A727CD">
          <w:rPr>
            <w:rStyle w:val="Hyperlink"/>
          </w:rPr>
          <w:t xml:space="preserve"> </w:t>
        </w:r>
        <w:r w:rsidRPr="00A727CD">
          <w:rPr>
            <w:rStyle w:val="Hyperlink"/>
            <w:i/>
          </w:rPr>
          <w:t>duty of an officer under section</w:t>
        </w:r>
        <w:r w:rsidR="0063083D" w:rsidRPr="00A727CD">
          <w:rPr>
            <w:rStyle w:val="Hyperlink"/>
            <w:i/>
          </w:rPr>
          <w:t> </w:t>
        </w:r>
        <w:r w:rsidRPr="00A727CD">
          <w:rPr>
            <w:rStyle w:val="Hyperlink"/>
            <w:i/>
          </w:rPr>
          <w:t>27</w:t>
        </w:r>
      </w:hyperlink>
      <w:r w:rsidR="00B77DBC">
        <w:t>.</w:t>
      </w:r>
    </w:p>
    <w:p w14:paraId="2F1C3B0F" w14:textId="77777777" w:rsidR="003A26B5" w:rsidRPr="00A47FC5" w:rsidRDefault="003A26B5" w:rsidP="00A47FC5">
      <w:pPr>
        <w:pStyle w:val="Heading3"/>
      </w:pPr>
      <w:r w:rsidRPr="00A47FC5">
        <w:t>Workers</w:t>
      </w:r>
    </w:p>
    <w:p w14:paraId="6912715C" w14:textId="77777777" w:rsidR="003A26B5" w:rsidRPr="000D619E" w:rsidRDefault="003A26B5" w:rsidP="003A26B5">
      <w:pPr>
        <w:pStyle w:val="Boxed"/>
        <w:rPr>
          <w:rStyle w:val="Emphasised"/>
          <w:rFonts w:eastAsiaTheme="majorEastAsia" w:cstheme="majorBidi"/>
          <w:bCs/>
          <w:sz w:val="32"/>
          <w:szCs w:val="22"/>
        </w:rPr>
      </w:pPr>
      <w:r w:rsidRPr="000D619E">
        <w:rPr>
          <w:rStyle w:val="Emphasised"/>
        </w:rPr>
        <w:t xml:space="preserve">WHS Act </w:t>
      </w:r>
      <w:r>
        <w:rPr>
          <w:rStyle w:val="Emphasised"/>
        </w:rPr>
        <w:t>section 28</w:t>
      </w:r>
    </w:p>
    <w:p w14:paraId="0393B822" w14:textId="77777777" w:rsidR="003A26B5" w:rsidRPr="00864283" w:rsidRDefault="003A26B5" w:rsidP="004228CE">
      <w:pPr>
        <w:pStyle w:val="Boxed"/>
      </w:pPr>
      <w:r>
        <w:t>Duties of workers</w:t>
      </w:r>
    </w:p>
    <w:p w14:paraId="550B9E6E" w14:textId="6D2C5975" w:rsidR="003A26B5" w:rsidRPr="00864283" w:rsidRDefault="003A26B5" w:rsidP="00CE1EE7">
      <w:r w:rsidRPr="004228CE">
        <w:t xml:space="preserve">Workers have a duty to take reasonable care for their own health and safety and to not adversely affect </w:t>
      </w:r>
      <w:r w:rsidR="000C0A03">
        <w:t>the</w:t>
      </w:r>
      <w:r w:rsidRPr="004228CE">
        <w:t xml:space="preserve"> health and safety</w:t>
      </w:r>
      <w:r w:rsidR="000C0A03">
        <w:t xml:space="preserve"> of other persons</w:t>
      </w:r>
      <w:r w:rsidRPr="004228CE">
        <w:t xml:space="preserve">. </w:t>
      </w:r>
      <w:r w:rsidR="00ED516B" w:rsidRPr="00515108">
        <w:rPr>
          <w:iCs/>
        </w:rPr>
        <w:t xml:space="preserve">Workers must comply with reasonable instructions, as far as they are reasonably able, and cooperate with reasonable health and safety policies or procedures that have been notified to workers, for example procedures for first aid and for reporting injuries and illnesses. </w:t>
      </w:r>
      <w:r w:rsidRPr="004228CE">
        <w:t xml:space="preserve">If personal protective equipment </w:t>
      </w:r>
      <w:r w:rsidR="00611838">
        <w:t xml:space="preserve">(PPE) </w:t>
      </w:r>
      <w:r w:rsidRPr="004228CE">
        <w:t xml:space="preserve">is provided by the business or undertaking, the worker must so far as they </w:t>
      </w:r>
      <w:r w:rsidRPr="004228CE">
        <w:lastRenderedPageBreak/>
        <w:t>are reasonably able, use or wear it in accordance with the information, instruction and training provided.</w:t>
      </w:r>
    </w:p>
    <w:p w14:paraId="39C9D700" w14:textId="0FC9486B" w:rsidR="003A26B5" w:rsidRPr="00A47FC5" w:rsidRDefault="003A26B5" w:rsidP="00B77DBC">
      <w:pPr>
        <w:pStyle w:val="Heading3"/>
      </w:pPr>
      <w:r w:rsidRPr="00B77DBC">
        <w:t>Other persons at the workplace</w:t>
      </w:r>
    </w:p>
    <w:p w14:paraId="0F49EA34" w14:textId="77777777" w:rsidR="003A26B5" w:rsidRPr="000D619E" w:rsidRDefault="003A26B5" w:rsidP="00A47FC5">
      <w:pPr>
        <w:pStyle w:val="Boxed"/>
        <w:keepNext/>
        <w:keepLines/>
        <w:rPr>
          <w:rStyle w:val="Emphasised"/>
          <w:rFonts w:eastAsiaTheme="majorEastAsia" w:cstheme="majorBidi"/>
          <w:bCs/>
          <w:sz w:val="32"/>
          <w:szCs w:val="22"/>
        </w:rPr>
      </w:pPr>
      <w:r w:rsidRPr="000D619E">
        <w:rPr>
          <w:rStyle w:val="Emphasised"/>
        </w:rPr>
        <w:t xml:space="preserve">WHS Act </w:t>
      </w:r>
      <w:r>
        <w:rPr>
          <w:rStyle w:val="Emphasised"/>
        </w:rPr>
        <w:t>section 29</w:t>
      </w:r>
    </w:p>
    <w:p w14:paraId="21AA8025" w14:textId="77777777" w:rsidR="003A26B5" w:rsidRPr="00F104C3" w:rsidRDefault="003A26B5" w:rsidP="00B77DBC">
      <w:pPr>
        <w:pStyle w:val="Boxed"/>
        <w:keepNext/>
        <w:keepLines/>
      </w:pPr>
      <w:r>
        <w:t>Duties of other persons at the workplace</w:t>
      </w:r>
    </w:p>
    <w:p w14:paraId="2502C836" w14:textId="77777777" w:rsidR="00DF729C" w:rsidRDefault="003A26B5" w:rsidP="004228CE">
      <w:pPr>
        <w:keepNext/>
        <w:keepLines/>
      </w:pPr>
      <w:r w:rsidRPr="004228CE">
        <w:t xml:space="preserve">Other persons at the workplace, like visitors, must take reasonable care for their own health and safety and must take reasonable care not to adversely affect other people’s health and safety. They must comply, so far as they are reasonably able, with reasonable instructions given by the </w:t>
      </w:r>
      <w:r w:rsidR="00B77DBC">
        <w:t xml:space="preserve">PCBU </w:t>
      </w:r>
      <w:r w:rsidRPr="004228CE">
        <w:t xml:space="preserve">to allow that person to comply with the WHS Act. </w:t>
      </w:r>
    </w:p>
    <w:p w14:paraId="76C77F01" w14:textId="77777777" w:rsidR="003A26B5" w:rsidRPr="00C9036F" w:rsidRDefault="003A26B5" w:rsidP="00B77DBC">
      <w:pPr>
        <w:pStyle w:val="Heading3"/>
      </w:pPr>
      <w:bookmarkStart w:id="13" w:name="_Toc298088261"/>
      <w:bookmarkStart w:id="14" w:name="_Toc492640093"/>
      <w:r w:rsidRPr="00777113">
        <w:t>Identifying what facilities are needed</w:t>
      </w:r>
      <w:bookmarkEnd w:id="13"/>
      <w:bookmarkEnd w:id="14"/>
    </w:p>
    <w:p w14:paraId="5E603CD4" w14:textId="77777777" w:rsidR="003A26B5" w:rsidRDefault="003A26B5" w:rsidP="003A26B5">
      <w:r w:rsidRPr="00C9036F">
        <w:t>Decisions about the work environment</w:t>
      </w:r>
      <w:r w:rsidR="00B77DBC">
        <w:t xml:space="preserve"> and </w:t>
      </w:r>
      <w:r w:rsidR="00B77DBC" w:rsidRPr="00C9036F">
        <w:t xml:space="preserve">workplace facilities </w:t>
      </w:r>
      <w:r w:rsidRPr="00C9036F">
        <w:t>will depend on the industry the business</w:t>
      </w:r>
      <w:r w:rsidR="00B77DBC">
        <w:t xml:space="preserve"> or undertaking</w:t>
      </w:r>
      <w:r w:rsidRPr="00C9036F">
        <w:t xml:space="preserve"> is operating in, the nature of the work carried out</w:t>
      </w:r>
      <w:r w:rsidR="00B77DBC">
        <w:t>,</w:t>
      </w:r>
      <w:r w:rsidRPr="00C9036F">
        <w:t xml:space="preserve"> the size and location of the workplace and the number and composition of workers at the workplace.</w:t>
      </w:r>
    </w:p>
    <w:p w14:paraId="2D0A6769" w14:textId="5970C175" w:rsidR="00F10755" w:rsidRPr="009F2DA1" w:rsidRDefault="00F10755" w:rsidP="003A26B5">
      <w:pPr>
        <w:rPr>
          <w:rFonts w:cs="Arial"/>
        </w:rPr>
      </w:pPr>
      <w:r w:rsidRPr="004228CE">
        <w:rPr>
          <w:rFonts w:cs="Arial"/>
        </w:rPr>
        <w:t xml:space="preserve">Construction work is often conducted in dirty, hot or arduous work conditions. The type of facilities provided, how they are provided and who provides them may vary at construction workplaces, depending on the nature of the work being carried out and the PCBUs present at the workplace. The </w:t>
      </w:r>
      <w:hyperlink r:id="rId19" w:history="1">
        <w:r w:rsidRPr="004228CE">
          <w:rPr>
            <w:rStyle w:val="Hyperlink"/>
          </w:rPr>
          <w:t xml:space="preserve">Code of Practice: </w:t>
        </w:r>
        <w:r w:rsidRPr="004228CE">
          <w:rPr>
            <w:rStyle w:val="Hyperlink"/>
            <w:i/>
          </w:rPr>
          <w:t xml:space="preserve">Construction </w:t>
        </w:r>
        <w:r w:rsidR="000C0A03">
          <w:rPr>
            <w:rStyle w:val="Hyperlink"/>
            <w:i/>
          </w:rPr>
          <w:t>w</w:t>
        </w:r>
        <w:r w:rsidRPr="004228CE">
          <w:rPr>
            <w:rStyle w:val="Hyperlink"/>
            <w:i/>
          </w:rPr>
          <w:t>ork</w:t>
        </w:r>
      </w:hyperlink>
      <w:r w:rsidRPr="004228CE">
        <w:rPr>
          <w:rFonts w:cs="Arial"/>
        </w:rPr>
        <w:t xml:space="preserve"> should be consulted for further guidance on how to identify what facilities should be provided, how and by whom in a construction workplace.</w:t>
      </w:r>
    </w:p>
    <w:p w14:paraId="032DEB2F" w14:textId="77777777" w:rsidR="003A26B5" w:rsidRPr="00C9036F" w:rsidRDefault="003A26B5" w:rsidP="003A26B5">
      <w:r w:rsidRPr="00C9036F">
        <w:t xml:space="preserve">The requirements in the </w:t>
      </w:r>
      <w:r w:rsidRPr="00C9036F">
        <w:rPr>
          <w:i/>
        </w:rPr>
        <w:t>National Construction Code of Australia</w:t>
      </w:r>
      <w:r w:rsidRPr="00C9036F">
        <w:t xml:space="preserve"> will also determine </w:t>
      </w:r>
      <w:r>
        <w:t xml:space="preserve">the minimum building requirements for </w:t>
      </w:r>
      <w:r w:rsidRPr="00C9036F">
        <w:t>what facilities</w:t>
      </w:r>
      <w:r w:rsidR="00B77DBC">
        <w:t xml:space="preserve"> </w:t>
      </w:r>
      <w:r w:rsidRPr="00C9036F">
        <w:t>are required for</w:t>
      </w:r>
      <w:r w:rsidR="00B77DBC">
        <w:t xml:space="preserve"> </w:t>
      </w:r>
      <w:r w:rsidRPr="00C9036F">
        <w:t>new buildings.</w:t>
      </w:r>
      <w:bookmarkStart w:id="15" w:name="_Toc268874837"/>
    </w:p>
    <w:p w14:paraId="13A41ADB" w14:textId="77777777" w:rsidR="003A26B5" w:rsidRPr="00A47FC5" w:rsidRDefault="003A26B5" w:rsidP="00A47FC5">
      <w:pPr>
        <w:pStyle w:val="Heading3"/>
      </w:pPr>
      <w:bookmarkStart w:id="16" w:name="_Ref493769254"/>
      <w:bookmarkStart w:id="17" w:name="Consultation"/>
      <w:r w:rsidRPr="00A47FC5">
        <w:t>Consulting</w:t>
      </w:r>
      <w:r w:rsidR="007C3BE0">
        <w:t xml:space="preserve"> with </w:t>
      </w:r>
      <w:r w:rsidRPr="00A47FC5">
        <w:t>workers</w:t>
      </w:r>
      <w:bookmarkEnd w:id="16"/>
    </w:p>
    <w:bookmarkEnd w:id="17"/>
    <w:p w14:paraId="19A7008E" w14:textId="77777777" w:rsidR="003A26B5" w:rsidRPr="00263490" w:rsidRDefault="003A26B5" w:rsidP="00B77DBC">
      <w:pPr>
        <w:pStyle w:val="Boxed"/>
        <w:rPr>
          <w:rStyle w:val="Emphasised"/>
          <w:rFonts w:eastAsiaTheme="majorEastAsia" w:cstheme="majorBidi"/>
          <w:bCs/>
          <w:sz w:val="32"/>
          <w:szCs w:val="22"/>
        </w:rPr>
      </w:pPr>
      <w:r w:rsidRPr="00B77DBC">
        <w:rPr>
          <w:rStyle w:val="Emphasised"/>
        </w:rPr>
        <w:t>WHS Act section 47</w:t>
      </w:r>
    </w:p>
    <w:p w14:paraId="36CD0C85" w14:textId="77777777" w:rsidR="003A26B5" w:rsidRPr="00CE1EE7" w:rsidRDefault="003A26B5" w:rsidP="00B77DBC">
      <w:pPr>
        <w:pStyle w:val="Boxed"/>
      </w:pPr>
      <w:r w:rsidRPr="00CE1EE7">
        <w:t>Duty to consult workers</w:t>
      </w:r>
    </w:p>
    <w:p w14:paraId="63A47440" w14:textId="77777777" w:rsidR="003A26B5" w:rsidRPr="00EB1D37" w:rsidRDefault="003A26B5" w:rsidP="004B2827">
      <w:pPr>
        <w:pStyle w:val="Boxed"/>
        <w:keepNext/>
        <w:rPr>
          <w:rStyle w:val="Emphasised"/>
        </w:rPr>
      </w:pPr>
      <w:r w:rsidRPr="00EB1D37">
        <w:rPr>
          <w:rStyle w:val="Emphasised"/>
        </w:rPr>
        <w:t>WHS Act section 48</w:t>
      </w:r>
    </w:p>
    <w:p w14:paraId="370CAB7E" w14:textId="77777777" w:rsidR="003A26B5" w:rsidRPr="00EB1D37" w:rsidRDefault="003A26B5" w:rsidP="00B77DBC">
      <w:pPr>
        <w:pStyle w:val="Boxed"/>
      </w:pPr>
      <w:r w:rsidRPr="00EB1D37">
        <w:t>Nature of consultation</w:t>
      </w:r>
    </w:p>
    <w:p w14:paraId="3AF7A24F" w14:textId="77777777" w:rsidR="003A26B5" w:rsidRPr="00F0306B" w:rsidRDefault="003A26B5" w:rsidP="003A26B5">
      <w:r w:rsidRPr="00F0306B">
        <w:t>A PCBU must consult, so far as is reasonably practicable, with workers who carry out work for the business or undertaking and who are</w:t>
      </w:r>
      <w:r w:rsidR="007C3BE0">
        <w:t xml:space="preserve"> (</w:t>
      </w:r>
      <w:r w:rsidRPr="00F0306B">
        <w:t>or are likely to be</w:t>
      </w:r>
      <w:r w:rsidR="007C3BE0">
        <w:t xml:space="preserve">) </w:t>
      </w:r>
      <w:r w:rsidRPr="00F0306B">
        <w:t>directly affected by a</w:t>
      </w:r>
      <w:r w:rsidR="00AB3791">
        <w:t xml:space="preserve"> work</w:t>
      </w:r>
      <w:r w:rsidRPr="00F0306B">
        <w:t xml:space="preserve"> health and safety matter. </w:t>
      </w:r>
    </w:p>
    <w:p w14:paraId="491A7B7A" w14:textId="08822F20" w:rsidR="003A26B5" w:rsidRPr="00F0306B" w:rsidRDefault="003A26B5" w:rsidP="003A26B5">
      <w:r w:rsidRPr="00F0306B">
        <w:t xml:space="preserve">This duty to consult is based on the recognition worker input and participation improves decision-making about health and safety matters and assists in reducing work-related injuries and disease. </w:t>
      </w:r>
    </w:p>
    <w:p w14:paraId="17FFDBCD" w14:textId="70800FF2" w:rsidR="00B77DBC" w:rsidRDefault="003A26B5" w:rsidP="003A26B5">
      <w:r w:rsidRPr="00F0306B">
        <w:t xml:space="preserve">The broad definition of a ‘worker’ under the WHS Act means a PCBU must consult, </w:t>
      </w:r>
      <w:r w:rsidRPr="00F0306B">
        <w:rPr>
          <w:color w:val="000000"/>
        </w:rPr>
        <w:t>so far as is reasonably practicable,</w:t>
      </w:r>
      <w:r w:rsidRPr="00F0306B">
        <w:t xml:space="preserve"> with contractors and subcontractors and their employees, </w:t>
      </w:r>
      <w:r w:rsidR="00A75FD3">
        <w:t>on-h</w:t>
      </w:r>
      <w:r w:rsidRPr="00F0306B">
        <w:t xml:space="preserve">ire workers, outworkers, apprentices, trainees, work experience students, volunteers and other people who are working for the PCBU and who are, or are likely to be, directly affected by a health and safety matter. </w:t>
      </w:r>
    </w:p>
    <w:p w14:paraId="4DA01134" w14:textId="3ADE42A0" w:rsidR="003A26B5" w:rsidRPr="00BF771C" w:rsidRDefault="003A26B5" w:rsidP="003A26B5">
      <w:pPr>
        <w:rPr>
          <w:color w:val="FF0000"/>
        </w:rPr>
      </w:pPr>
      <w:r>
        <w:t>Workers must be given an opportunity to express their views, raise work health and safety matters and contribute to the decision-making process</w:t>
      </w:r>
      <w:r w:rsidR="003B7880">
        <w:t xml:space="preserve">. </w:t>
      </w:r>
      <w:r>
        <w:t xml:space="preserve">A PCBU must take </w:t>
      </w:r>
      <w:r w:rsidR="009256FA" w:rsidRPr="00EB1D37">
        <w:t>i</w:t>
      </w:r>
      <w:r w:rsidRPr="00EB1D37">
        <w:t>nto</w:t>
      </w:r>
      <w:r>
        <w:t xml:space="preserve"> account the views of workers consulted and advise those workers of the outcome of the consultation. If the workers are represented by a health and safety representative, the consultation must involve that representative. </w:t>
      </w:r>
    </w:p>
    <w:p w14:paraId="10C0C78B" w14:textId="225C2887" w:rsidR="003A26B5" w:rsidRDefault="003A26B5" w:rsidP="003A26B5">
      <w:r>
        <w:lastRenderedPageBreak/>
        <w:t xml:space="preserve">The duty to consult specifically includes </w:t>
      </w:r>
      <w:r w:rsidR="004F5630">
        <w:t xml:space="preserve">consulting </w:t>
      </w:r>
      <w:r>
        <w:t>when making decisions about the adequacy of facilities f</w:t>
      </w:r>
      <w:r w:rsidR="003A7D69">
        <w:t>o</w:t>
      </w:r>
      <w:r>
        <w:t>r the welfare of workers</w:t>
      </w:r>
      <w:r w:rsidR="00655F6A">
        <w:t xml:space="preserve">, </w:t>
      </w:r>
      <w:r>
        <w:t>for example the number and location of toilets. The consultation must also include making decisions about monitoring conditions at the workplace, which would cover things such as access, cleaning and maintenance of the</w:t>
      </w:r>
      <w:r w:rsidR="00A47FC5">
        <w:t> </w:t>
      </w:r>
      <w:r>
        <w:t xml:space="preserve">facilities. </w:t>
      </w:r>
    </w:p>
    <w:p w14:paraId="4EB3D631" w14:textId="77777777" w:rsidR="003A26B5" w:rsidRPr="00F0306B" w:rsidRDefault="003A26B5" w:rsidP="00A47FC5">
      <w:pPr>
        <w:keepNext/>
        <w:keepLines/>
      </w:pPr>
      <w:r>
        <w:t>If the facilities are already provided at the workplace, PCBUs should consult their workers and their health and safety representatives when there are changes that may affect the adequacy of the facilities. This will help PCBUs to determine if facilities need to be changed or expanded.</w:t>
      </w:r>
    </w:p>
    <w:p w14:paraId="642D0691" w14:textId="39C3CAA6" w:rsidR="003A26B5" w:rsidRPr="00A47FC5" w:rsidRDefault="003A26B5" w:rsidP="00A47FC5">
      <w:pPr>
        <w:pStyle w:val="Heading3"/>
      </w:pPr>
      <w:r w:rsidRPr="00A47FC5">
        <w:t>Consulting, cooperating and coordinating activities with other</w:t>
      </w:r>
      <w:r w:rsidR="00A51715">
        <w:t> </w:t>
      </w:r>
      <w:r w:rsidRPr="00A47FC5">
        <w:t xml:space="preserve">duty holders </w:t>
      </w:r>
    </w:p>
    <w:p w14:paraId="2E61D0AD" w14:textId="77777777" w:rsidR="003A26B5" w:rsidRPr="00263490" w:rsidRDefault="003A26B5" w:rsidP="00655F6A">
      <w:pPr>
        <w:pStyle w:val="Boxed"/>
        <w:rPr>
          <w:rStyle w:val="Emphasised"/>
          <w:rFonts w:eastAsiaTheme="majorEastAsia" w:cstheme="majorBidi"/>
          <w:bCs/>
          <w:sz w:val="32"/>
          <w:szCs w:val="22"/>
        </w:rPr>
      </w:pPr>
      <w:r w:rsidRPr="00655F6A">
        <w:rPr>
          <w:rStyle w:val="Emphasised"/>
        </w:rPr>
        <w:t>WHS Act section 46</w:t>
      </w:r>
    </w:p>
    <w:p w14:paraId="798F5B2E" w14:textId="77777777" w:rsidR="003A26B5" w:rsidRPr="00CE1EE7" w:rsidRDefault="003A26B5" w:rsidP="00655F6A">
      <w:pPr>
        <w:pStyle w:val="Boxed"/>
      </w:pPr>
      <w:r w:rsidRPr="00CE1EE7">
        <w:t xml:space="preserve">Duty to consult with other duty holders </w:t>
      </w:r>
    </w:p>
    <w:p w14:paraId="0BA9E7DA" w14:textId="2A75D4B3" w:rsidR="003A26B5" w:rsidRPr="00F0306B" w:rsidRDefault="003A26B5" w:rsidP="003A26B5">
      <w:r>
        <w:t>The WHS Act requires that you</w:t>
      </w:r>
      <w:r w:rsidRPr="00F0306B">
        <w:t xml:space="preserve"> consult, cooperate and coordinate activities with all other persons who have a </w:t>
      </w:r>
      <w:r w:rsidR="00E866BD">
        <w:t xml:space="preserve">work health or safety </w:t>
      </w:r>
      <w:r w:rsidRPr="00F0306B">
        <w:t>duty in relation to the same matter</w:t>
      </w:r>
      <w:r w:rsidRPr="008571ED">
        <w:t>, so far as is reasonably practicable</w:t>
      </w:r>
      <w:r>
        <w:t>.</w:t>
      </w:r>
      <w:r w:rsidRPr="008571ED">
        <w:t xml:space="preserve"> </w:t>
      </w:r>
    </w:p>
    <w:p w14:paraId="10305EA7" w14:textId="28E9445B" w:rsidR="00E866BD" w:rsidRDefault="00E866BD" w:rsidP="00E866BD">
      <w:r>
        <w:t>There is often more than one business or undertaking involved in an activity, that may each have responsibility for the same health and safety matters, either because they are involved in the same activities or share the same workplace.</w:t>
      </w:r>
    </w:p>
    <w:p w14:paraId="2AABF8F2" w14:textId="5F164657" w:rsidR="00E866BD" w:rsidRDefault="00E866BD" w:rsidP="00E866BD">
      <w:r>
        <w:t>In these situations, each duty holder should exchange information to find out who is doing what and work together in a cooperative and coordinated way so risks are eliminated or minimised so far as is reasonably practicable.</w:t>
      </w:r>
    </w:p>
    <w:p w14:paraId="44E8C4BC" w14:textId="74956AC5" w:rsidR="003A26B5" w:rsidRDefault="003A26B5" w:rsidP="003A26B5">
      <w:r>
        <w:t>For example, i</w:t>
      </w:r>
      <w:r w:rsidRPr="003B5F22">
        <w:t xml:space="preserve">f </w:t>
      </w:r>
      <w:r w:rsidR="00AB3791" w:rsidRPr="004228CE">
        <w:t>a PCBU</w:t>
      </w:r>
      <w:r w:rsidRPr="003B5F22">
        <w:t xml:space="preserve"> </w:t>
      </w:r>
      <w:r w:rsidR="00AB3791">
        <w:t xml:space="preserve">is </w:t>
      </w:r>
      <w:r w:rsidRPr="003B5F22">
        <w:t xml:space="preserve">a tenant in a building, </w:t>
      </w:r>
      <w:r w:rsidR="00AB3791">
        <w:t>the PCBU</w:t>
      </w:r>
      <w:r>
        <w:t xml:space="preserve"> will share responsibility for providing a safe physical work environment and facilities with the property manag</w:t>
      </w:r>
      <w:r w:rsidRPr="00354559">
        <w:t xml:space="preserve">er or building </w:t>
      </w:r>
      <w:r w:rsidR="00AB3791" w:rsidRPr="00354559">
        <w:t>owner</w:t>
      </w:r>
      <w:r w:rsidRPr="00354559">
        <w:t xml:space="preserve"> and </w:t>
      </w:r>
      <w:r w:rsidR="00AB3791">
        <w:t>the PCBU</w:t>
      </w:r>
      <w:r w:rsidRPr="00354559">
        <w:t xml:space="preserve"> </w:t>
      </w:r>
      <w:r>
        <w:t>should</w:t>
      </w:r>
      <w:r w:rsidRPr="00354559">
        <w:t xml:space="preserve"> therefore discuss </w:t>
      </w:r>
      <w:r w:rsidR="00AB3791">
        <w:t>the</w:t>
      </w:r>
      <w:r w:rsidRPr="00354559">
        <w:t xml:space="preserve"> requirements regarding these matters with</w:t>
      </w:r>
      <w:r>
        <w:t xml:space="preserve"> them. This would include checking that </w:t>
      </w:r>
      <w:r w:rsidR="00AB3791">
        <w:t xml:space="preserve">there are </w:t>
      </w:r>
      <w:r w:rsidRPr="003B5F22">
        <w:t xml:space="preserve">arrangements in place for the proper maintenance of plant such as air-conditioning systems and facilities such as toilets. </w:t>
      </w:r>
    </w:p>
    <w:p w14:paraId="30D03771" w14:textId="317F82B4" w:rsidR="003A26B5" w:rsidRPr="00C9036F" w:rsidRDefault="003A26B5" w:rsidP="003A26B5">
      <w:pPr>
        <w:rPr>
          <w:i/>
        </w:rPr>
      </w:pPr>
      <w:r>
        <w:t xml:space="preserve">Further guidance on consultation is available in the </w:t>
      </w:r>
      <w:hyperlink r:id="rId20" w:history="1">
        <w:r w:rsidRPr="00771386">
          <w:rPr>
            <w:rStyle w:val="Hyperlink"/>
          </w:rPr>
          <w:t>Code of Practice</w:t>
        </w:r>
        <w:r w:rsidRPr="00771386">
          <w:rPr>
            <w:rStyle w:val="Hyperlink"/>
            <w:i/>
          </w:rPr>
          <w:t>: Work health and safety consultation, coordination and cooperation</w:t>
        </w:r>
      </w:hyperlink>
      <w:r w:rsidRPr="00C9036F">
        <w:rPr>
          <w:i/>
        </w:rPr>
        <w:t>.</w:t>
      </w:r>
    </w:p>
    <w:p w14:paraId="3EEBA70B" w14:textId="77777777" w:rsidR="003A26B5" w:rsidRPr="00A47FC5" w:rsidRDefault="003A26B5" w:rsidP="00A47FC5">
      <w:pPr>
        <w:pStyle w:val="Heading3"/>
      </w:pPr>
      <w:r w:rsidRPr="00A47FC5">
        <w:t>The nature of the work</w:t>
      </w:r>
      <w:bookmarkEnd w:id="15"/>
    </w:p>
    <w:p w14:paraId="7174254A" w14:textId="6377643B" w:rsidR="003A26B5" w:rsidRPr="00CD2466" w:rsidRDefault="003A26B5" w:rsidP="003A26B5">
      <w:r w:rsidRPr="00CD2466">
        <w:t xml:space="preserve">To understand the nature of </w:t>
      </w:r>
      <w:r>
        <w:t>the</w:t>
      </w:r>
      <w:r w:rsidRPr="00CD2466">
        <w:t xml:space="preserve"> work activities and the type</w:t>
      </w:r>
      <w:r w:rsidR="00E866BD">
        <w:t>s</w:t>
      </w:r>
      <w:r w:rsidRPr="00CD2466">
        <w:t xml:space="preserve"> of hazards involved, questions</w:t>
      </w:r>
      <w:r>
        <w:t xml:space="preserve"> like the following should be considered</w:t>
      </w:r>
      <w:r w:rsidRPr="00CD2466">
        <w:t>:</w:t>
      </w:r>
    </w:p>
    <w:p w14:paraId="0FC76EFD" w14:textId="77777777" w:rsidR="003A26B5" w:rsidRPr="00733000" w:rsidRDefault="003A26B5" w:rsidP="00733000">
      <w:pPr>
        <w:pStyle w:val="ListBullet"/>
      </w:pPr>
      <w:r w:rsidRPr="00733000">
        <w:t>Does the work involve exposure to infectious material or contaminants? If so, workers may need access to shower facilities before they leave the workplace.</w:t>
      </w:r>
    </w:p>
    <w:p w14:paraId="70F990FC" w14:textId="77777777" w:rsidR="003A26B5" w:rsidRPr="00733000" w:rsidRDefault="003A26B5" w:rsidP="00733000">
      <w:pPr>
        <w:pStyle w:val="ListBullet"/>
      </w:pPr>
      <w:r w:rsidRPr="00733000">
        <w:t>Do workers need to change out of their clothes? If so, they may need change rooms and personal storage.</w:t>
      </w:r>
    </w:p>
    <w:p w14:paraId="313C12C7" w14:textId="77777777" w:rsidR="003A26B5" w:rsidRPr="00733000" w:rsidRDefault="003A26B5" w:rsidP="00733000">
      <w:pPr>
        <w:pStyle w:val="ListBullet"/>
      </w:pPr>
      <w:r w:rsidRPr="00733000">
        <w:t>Is the work mostly conducted standing or seated? If so, floor coverings and seats should be considered.</w:t>
      </w:r>
    </w:p>
    <w:p w14:paraId="68A92040" w14:textId="77777777" w:rsidR="003A26B5" w:rsidRPr="00733000" w:rsidRDefault="003A26B5" w:rsidP="00733000">
      <w:pPr>
        <w:pStyle w:val="ListBullet"/>
      </w:pPr>
      <w:r w:rsidRPr="00733000">
        <w:t>What is the level of physical activity? This will affect the ideal comfortable air</w:t>
      </w:r>
      <w:r w:rsidR="00DA63BD">
        <w:t> </w:t>
      </w:r>
      <w:r w:rsidRPr="00733000">
        <w:t>temperature.</w:t>
      </w:r>
    </w:p>
    <w:p w14:paraId="3B472DCA" w14:textId="77777777" w:rsidR="003A26B5" w:rsidRPr="00733000" w:rsidRDefault="003A26B5" w:rsidP="00733000">
      <w:pPr>
        <w:pStyle w:val="ListBullet"/>
      </w:pPr>
      <w:r w:rsidRPr="00733000">
        <w:t>What are the work arrangements that may impact on cleaning and maintenance schedules?</w:t>
      </w:r>
      <w:r w:rsidRPr="00733000" w:rsidDel="006A057D">
        <w:t xml:space="preserve"> </w:t>
      </w:r>
      <w:r w:rsidRPr="00733000">
        <w:t xml:space="preserve">Workers undertaking different work within the same workplace may also have different requirements for facilities depending on the work they do and the equipment they use. </w:t>
      </w:r>
    </w:p>
    <w:p w14:paraId="34B45F7F" w14:textId="77777777" w:rsidR="003A26B5" w:rsidRPr="00A47FC5" w:rsidRDefault="003A26B5" w:rsidP="00A47FC5">
      <w:pPr>
        <w:pStyle w:val="Heading3"/>
        <w:keepLines/>
      </w:pPr>
      <w:bookmarkStart w:id="18" w:name="_Toc268874838"/>
      <w:r w:rsidRPr="00A47FC5">
        <w:lastRenderedPageBreak/>
        <w:t>Siz</w:t>
      </w:r>
      <w:bookmarkStart w:id="19" w:name="Size"/>
      <w:bookmarkEnd w:id="19"/>
      <w:r w:rsidRPr="00A47FC5">
        <w:t>e, location and nature of the workplace</w:t>
      </w:r>
      <w:bookmarkEnd w:id="18"/>
      <w:r w:rsidRPr="00A47FC5">
        <w:t xml:space="preserve"> </w:t>
      </w:r>
    </w:p>
    <w:p w14:paraId="06C05F0F" w14:textId="1EA2684B" w:rsidR="003A26B5" w:rsidRPr="00CD2466" w:rsidRDefault="003A26B5" w:rsidP="00A47FC5">
      <w:pPr>
        <w:keepNext/>
        <w:keepLines/>
      </w:pPr>
      <w:r w:rsidRPr="003741E5">
        <w:t>The type</w:t>
      </w:r>
      <w:r w:rsidR="00E866BD">
        <w:t>s</w:t>
      </w:r>
      <w:r w:rsidRPr="003741E5">
        <w:t xml:space="preserve"> of facilities needed also depend on the size, location and nature of the workplace. For example, whether the work is carried out in a building or structure, or whether work is performed outdoors or in a workplace belonging to another business should be taken into consideration. Some workers may be mobile, for example sales representatives, tradespeople or visiting health care workers. </w:t>
      </w:r>
      <w:r w:rsidRPr="00CD2466">
        <w:t xml:space="preserve">To understand the </w:t>
      </w:r>
      <w:r>
        <w:t>effect of the size, location and nature of the workplace on the type</w:t>
      </w:r>
      <w:r w:rsidR="00E866BD">
        <w:t>s</w:t>
      </w:r>
      <w:r>
        <w:t xml:space="preserve"> of facilities, </w:t>
      </w:r>
      <w:r w:rsidRPr="00CD2466">
        <w:t>questions</w:t>
      </w:r>
      <w:r>
        <w:t xml:space="preserve"> like the following should be</w:t>
      </w:r>
      <w:r w:rsidR="001B6F59">
        <w:t> </w:t>
      </w:r>
      <w:r>
        <w:t>considered</w:t>
      </w:r>
      <w:r w:rsidRPr="00CD2466">
        <w:t>:</w:t>
      </w:r>
    </w:p>
    <w:p w14:paraId="1D0B86B6" w14:textId="77777777" w:rsidR="003A26B5" w:rsidRPr="001B6F59" w:rsidRDefault="003A26B5" w:rsidP="001B6F59">
      <w:pPr>
        <w:pStyle w:val="ListBullet"/>
      </w:pPr>
      <w:r w:rsidRPr="001B6F59">
        <w:t>Does the workplace cover an extensive area, or is work undertaken in a single location?</w:t>
      </w:r>
    </w:p>
    <w:p w14:paraId="5E3BB9CD" w14:textId="77777777" w:rsidR="003A26B5" w:rsidRPr="001B6F59" w:rsidRDefault="003A26B5" w:rsidP="001B6F59">
      <w:pPr>
        <w:pStyle w:val="ListBullet"/>
      </w:pPr>
      <w:r w:rsidRPr="001B6F59">
        <w:t>Do the workers travel between workplaces, to numerous work sites or to other locations?</w:t>
      </w:r>
    </w:p>
    <w:p w14:paraId="3453C477" w14:textId="77777777" w:rsidR="003A26B5" w:rsidRPr="001B6F59" w:rsidRDefault="003A26B5" w:rsidP="001B6F59">
      <w:pPr>
        <w:pStyle w:val="ListBullet"/>
      </w:pPr>
      <w:r w:rsidRPr="001B6F59">
        <w:t>Is the workplace permanent or temporary?</w:t>
      </w:r>
    </w:p>
    <w:p w14:paraId="0CA4DEA7" w14:textId="5787BF50" w:rsidR="003A26B5" w:rsidRPr="001B6F59" w:rsidRDefault="003A26B5" w:rsidP="001B6F59">
      <w:pPr>
        <w:pStyle w:val="ListBullet"/>
      </w:pPr>
      <w:r w:rsidRPr="001B6F59">
        <w:t xml:space="preserve">Is the workplace close to </w:t>
      </w:r>
      <w:r w:rsidR="00655F6A">
        <w:t xml:space="preserve">adequate </w:t>
      </w:r>
      <w:r w:rsidRPr="001B6F59">
        <w:t>facilities</w:t>
      </w:r>
      <w:r w:rsidR="00655F6A">
        <w:t>,</w:t>
      </w:r>
      <w:r w:rsidRPr="001B6F59">
        <w:t xml:space="preserve"> such as toilets</w:t>
      </w:r>
      <w:r w:rsidR="00655F6A">
        <w:t xml:space="preserve"> and </w:t>
      </w:r>
      <w:r w:rsidR="007D398E">
        <w:t xml:space="preserve">clean </w:t>
      </w:r>
      <w:r w:rsidRPr="001B6F59">
        <w:t>drinking water</w:t>
      </w:r>
      <w:r w:rsidR="007D398E">
        <w:t xml:space="preserve"> amenities</w:t>
      </w:r>
      <w:r w:rsidRPr="001B6F59">
        <w:t>?</w:t>
      </w:r>
    </w:p>
    <w:p w14:paraId="2BFE62D8" w14:textId="77777777" w:rsidR="003A26B5" w:rsidRPr="001B6F59" w:rsidRDefault="003A26B5" w:rsidP="001B6F59">
      <w:pPr>
        <w:pStyle w:val="ListBullet"/>
      </w:pPr>
      <w:r w:rsidRPr="001B6F59">
        <w:t>Will the facilities be available at the times workers need to use them, for example during a night shift?</w:t>
      </w:r>
    </w:p>
    <w:p w14:paraId="5922B875" w14:textId="77777777" w:rsidR="003A26B5" w:rsidRPr="001B6F59" w:rsidRDefault="003A26B5" w:rsidP="001B6F59">
      <w:pPr>
        <w:pStyle w:val="ListBullet"/>
      </w:pPr>
      <w:r w:rsidRPr="001B6F59">
        <w:t>Is the means of access</w:t>
      </w:r>
      <w:r w:rsidR="002B38AC">
        <w:t xml:space="preserve"> to and </w:t>
      </w:r>
      <w:r w:rsidR="00655F6A">
        <w:t>from the workplace</w:t>
      </w:r>
      <w:r w:rsidRPr="001B6F59">
        <w:t xml:space="preserve"> safe?</w:t>
      </w:r>
    </w:p>
    <w:p w14:paraId="240B3EFE" w14:textId="77777777" w:rsidR="003A26B5" w:rsidRPr="00A47FC5" w:rsidRDefault="003A26B5" w:rsidP="00A47FC5">
      <w:pPr>
        <w:pStyle w:val="Heading3"/>
      </w:pPr>
      <w:bookmarkStart w:id="20" w:name="_Toc268874839"/>
      <w:r w:rsidRPr="00A47FC5">
        <w:t>Number and composition of the workforce</w:t>
      </w:r>
      <w:bookmarkEnd w:id="20"/>
    </w:p>
    <w:p w14:paraId="5E7C4B9F" w14:textId="0DC35780" w:rsidR="003A26B5" w:rsidRPr="00CD2466" w:rsidRDefault="003A26B5" w:rsidP="003A26B5">
      <w:r w:rsidRPr="00E2030F">
        <w:t xml:space="preserve">The number of workers at </w:t>
      </w:r>
      <w:r>
        <w:t xml:space="preserve">the </w:t>
      </w:r>
      <w:r w:rsidRPr="00E2030F">
        <w:t>workplace will determine the size and type</w:t>
      </w:r>
      <w:r w:rsidR="00E866BD">
        <w:t>s</w:t>
      </w:r>
      <w:r w:rsidRPr="00E2030F">
        <w:t xml:space="preserve"> of facilities required. For example, c</w:t>
      </w:r>
      <w:r w:rsidRPr="00CD2466">
        <w:t>alculating the number of toilets and hand washing facilities</w:t>
      </w:r>
      <w:r>
        <w:t xml:space="preserve"> should</w:t>
      </w:r>
      <w:r w:rsidRPr="00CD2466">
        <w:t xml:space="preserve"> take account</w:t>
      </w:r>
      <w:r>
        <w:t xml:space="preserve"> of</w:t>
      </w:r>
      <w:r w:rsidRPr="00CD2466">
        <w:t xml:space="preserve"> the number of workers who</w:t>
      </w:r>
      <w:r>
        <w:t xml:space="preserve"> usu</w:t>
      </w:r>
      <w:r w:rsidRPr="00CD2466">
        <w:t>ally use them at the same time.</w:t>
      </w:r>
    </w:p>
    <w:p w14:paraId="616DF930" w14:textId="77777777" w:rsidR="003A26B5" w:rsidRDefault="003A26B5" w:rsidP="003A26B5">
      <w:r w:rsidRPr="00E2030F">
        <w:t xml:space="preserve">Facilities </w:t>
      </w:r>
      <w:r>
        <w:t xml:space="preserve">should </w:t>
      </w:r>
      <w:r w:rsidRPr="00E2030F">
        <w:t>provide privacy and securit</w:t>
      </w:r>
      <w:r w:rsidRPr="00354559">
        <w:t>y for</w:t>
      </w:r>
      <w:r>
        <w:t xml:space="preserve"> any person</w:t>
      </w:r>
      <w:r w:rsidRPr="00354559">
        <w:t xml:space="preserve">. </w:t>
      </w:r>
      <w:r>
        <w:t>T</w:t>
      </w:r>
      <w:r w:rsidRPr="00354559">
        <w:t>he requirements of workers with particular needs</w:t>
      </w:r>
      <w:r>
        <w:t>, for example pregnant or lactating women</w:t>
      </w:r>
      <w:r w:rsidRPr="00354559">
        <w:t xml:space="preserve"> or </w:t>
      </w:r>
      <w:r w:rsidR="00655F6A">
        <w:t xml:space="preserve">people with a </w:t>
      </w:r>
      <w:r w:rsidRPr="00354559">
        <w:t>disabilit</w:t>
      </w:r>
      <w:r w:rsidR="00655F6A">
        <w:t>y</w:t>
      </w:r>
      <w:r w:rsidR="00E866BD">
        <w:t>,</w:t>
      </w:r>
      <w:r w:rsidRPr="00354559">
        <w:t xml:space="preserve"> </w:t>
      </w:r>
      <w:r>
        <w:t>should also be</w:t>
      </w:r>
      <w:r w:rsidRPr="00354559">
        <w:t xml:space="preserve"> addressed in the design of </w:t>
      </w:r>
      <w:r>
        <w:t>the</w:t>
      </w:r>
      <w:r w:rsidRPr="0057719F">
        <w:t xml:space="preserve"> workplace.</w:t>
      </w:r>
    </w:p>
    <w:p w14:paraId="52FD8BE4" w14:textId="77777777" w:rsidR="00F36B97" w:rsidRPr="008B7564" w:rsidRDefault="00F36B97" w:rsidP="00F36B97">
      <w:pPr>
        <w:pStyle w:val="Heading2"/>
      </w:pPr>
      <w:r>
        <w:t xml:space="preserve"> </w:t>
      </w:r>
      <w:bookmarkStart w:id="21" w:name="_Toc501094293"/>
      <w:bookmarkStart w:id="22" w:name="_Toc513470242"/>
      <w:r w:rsidRPr="008B7564">
        <w:t>Managing risks associated with the work environment and facilities</w:t>
      </w:r>
      <w:bookmarkEnd w:id="21"/>
      <w:bookmarkEnd w:id="22"/>
    </w:p>
    <w:p w14:paraId="63EC816B" w14:textId="77777777" w:rsidR="003C1A86" w:rsidRPr="00BF771C" w:rsidRDefault="00AD0EA6" w:rsidP="003C1A86">
      <w:pPr>
        <w:rPr>
          <w:rFonts w:cs="Arial"/>
        </w:rPr>
      </w:pPr>
      <w:r w:rsidRPr="00BF771C">
        <w:rPr>
          <w:rFonts w:cs="Arial"/>
        </w:rPr>
        <w:t>This Code provides guidance on how to manage the risks associated with the work environment and facilities in the workplace using the following systematic process:</w:t>
      </w:r>
    </w:p>
    <w:p w14:paraId="032DCCAD" w14:textId="1A009182" w:rsidR="003C1A86" w:rsidRPr="00BF771C" w:rsidRDefault="00AD0EA6" w:rsidP="00AC360F">
      <w:pPr>
        <w:pStyle w:val="ListBullet"/>
        <w:rPr>
          <w:rFonts w:cs="Arial"/>
        </w:rPr>
      </w:pPr>
      <w:r w:rsidRPr="00BF771C">
        <w:rPr>
          <w:rFonts w:cs="Arial"/>
        </w:rPr>
        <w:t>Identify hazards</w:t>
      </w:r>
      <w:r w:rsidR="00E866BD">
        <w:rPr>
          <w:rFonts w:cs="Arial"/>
        </w:rPr>
        <w:t>—</w:t>
      </w:r>
      <w:r w:rsidRPr="00BF771C">
        <w:rPr>
          <w:rFonts w:cs="Arial"/>
        </w:rPr>
        <w:t xml:space="preserve">find out what could cause harm. </w:t>
      </w:r>
    </w:p>
    <w:p w14:paraId="0F11C46B" w14:textId="22DAF10F" w:rsidR="003C1A86" w:rsidRPr="00AC360F" w:rsidRDefault="00AD0EA6" w:rsidP="00AC360F">
      <w:pPr>
        <w:pStyle w:val="ListBullet"/>
      </w:pPr>
      <w:r w:rsidRPr="00AC360F">
        <w:t>Assess risks, if necessary</w:t>
      </w:r>
      <w:r w:rsidR="00E866BD" w:rsidRPr="00AC360F">
        <w:t>—</w:t>
      </w:r>
      <w:r w:rsidRPr="00AC360F">
        <w:t>understand the nature of the harm that could be caused by the hazard, how serious the harm could be and the likelihood of it happening. This step may not be necessary if you are dealing with a known risk with known controls.</w:t>
      </w:r>
    </w:p>
    <w:p w14:paraId="37A8FFDC" w14:textId="445E9534" w:rsidR="003C1A86" w:rsidRPr="00AC360F" w:rsidRDefault="00AD0EA6" w:rsidP="00AC360F">
      <w:pPr>
        <w:pStyle w:val="ListBullet"/>
      </w:pPr>
      <w:r w:rsidRPr="00AC360F">
        <w:t>Control risks</w:t>
      </w:r>
      <w:r w:rsidR="00E866BD" w:rsidRPr="00AC360F">
        <w:t>—</w:t>
      </w:r>
      <w:r w:rsidRPr="00AC360F">
        <w:t>implement the most effective control measures that are reasonably practicable in the circumstances in accordance with the hierarchy of control measures, and ensure they remain effective over time.</w:t>
      </w:r>
    </w:p>
    <w:p w14:paraId="696C743C" w14:textId="77777777" w:rsidR="001C642D" w:rsidRPr="004F5630" w:rsidRDefault="001C642D" w:rsidP="00AC360F">
      <w:pPr>
        <w:pStyle w:val="ListBullet"/>
        <w:rPr>
          <w:rFonts w:cs="Arial"/>
        </w:rPr>
      </w:pPr>
      <w:r w:rsidRPr="00AC360F">
        <w:t>Review</w:t>
      </w:r>
      <w:r w:rsidRPr="004F5630">
        <w:rPr>
          <w:rFonts w:cs="Arial"/>
        </w:rPr>
        <w:t xml:space="preserve"> control measures</w:t>
      </w:r>
      <w:r w:rsidRPr="004F5630">
        <w:rPr>
          <w:rFonts w:cs="Arial"/>
          <w:b/>
        </w:rPr>
        <w:t xml:space="preserve"> </w:t>
      </w:r>
      <w:r w:rsidRPr="004F5630">
        <w:rPr>
          <w:rFonts w:cs="Arial"/>
        </w:rPr>
        <w:t>to ensure they are working as planned.</w:t>
      </w:r>
    </w:p>
    <w:p w14:paraId="00B40F6C" w14:textId="69337579" w:rsidR="003A26B5" w:rsidRPr="0012615B" w:rsidRDefault="003A26B5" w:rsidP="00EE232D">
      <w:pPr>
        <w:pStyle w:val="Heading2"/>
      </w:pPr>
      <w:bookmarkStart w:id="23" w:name="_Toc298088262"/>
      <w:bookmarkStart w:id="24" w:name="_Toc492640094"/>
      <w:bookmarkStart w:id="25" w:name="_Toc501094294"/>
      <w:bookmarkStart w:id="26" w:name="_Toc513470243"/>
      <w:bookmarkStart w:id="27" w:name="Managing"/>
      <w:r w:rsidRPr="0012615B">
        <w:t>Monitoring and maintaining the work environment and facilities</w:t>
      </w:r>
      <w:bookmarkEnd w:id="23"/>
      <w:bookmarkEnd w:id="24"/>
      <w:bookmarkEnd w:id="25"/>
      <w:bookmarkEnd w:id="26"/>
    </w:p>
    <w:bookmarkEnd w:id="27"/>
    <w:p w14:paraId="16C04BBF" w14:textId="77777777" w:rsidR="003A26B5" w:rsidRDefault="003A26B5" w:rsidP="003A26B5">
      <w:r>
        <w:t>PCBUs must monitor the conditions of the work environment, including facilities,</w:t>
      </w:r>
      <w:r w:rsidR="00F477D0">
        <w:t xml:space="preserve"> to</w:t>
      </w:r>
      <w:r w:rsidR="00655F6A">
        <w:t xml:space="preserve"> </w:t>
      </w:r>
      <w:r>
        <w:t xml:space="preserve">ensure the health and safety of workers. </w:t>
      </w:r>
      <w:r w:rsidR="00655F6A">
        <w:t xml:space="preserve">The conditions of the workplace should be monitored on a regular basis, particularly when there </w:t>
      </w:r>
      <w:r>
        <w:t>are changes to the type of work being done or to the workforce composition.</w:t>
      </w:r>
    </w:p>
    <w:p w14:paraId="6A26A9FD" w14:textId="33DC0694" w:rsidR="003A26B5" w:rsidRPr="008B71D7" w:rsidRDefault="003A26B5" w:rsidP="003A26B5">
      <w:r>
        <w:lastRenderedPageBreak/>
        <w:t>T</w:t>
      </w:r>
      <w:r w:rsidRPr="0057719F">
        <w:t xml:space="preserve">he work environment </w:t>
      </w:r>
      <w:r>
        <w:t>must be maintained so that it</w:t>
      </w:r>
      <w:r w:rsidRPr="0057719F">
        <w:t xml:space="preserve"> remains in a clean and safe condition.</w:t>
      </w:r>
      <w:r>
        <w:t xml:space="preserve"> </w:t>
      </w:r>
      <w:r w:rsidRPr="008B71D7">
        <w:t>Broken or damaged</w:t>
      </w:r>
      <w:r>
        <w:t xml:space="preserve"> furniture,</w:t>
      </w:r>
      <w:r w:rsidRPr="008B71D7">
        <w:t xml:space="preserve"> fixtures and fittings, </w:t>
      </w:r>
      <w:r>
        <w:t xml:space="preserve">including chairs, </w:t>
      </w:r>
      <w:r w:rsidRPr="008B71D7">
        <w:t>plumbing, air</w:t>
      </w:r>
      <w:r>
        <w:t>-</w:t>
      </w:r>
      <w:r w:rsidRPr="008B71D7">
        <w:t>conditioning and lighting</w:t>
      </w:r>
      <w:r>
        <w:t xml:space="preserve"> should</w:t>
      </w:r>
      <w:r w:rsidRPr="008B71D7">
        <w:t xml:space="preserve"> be </w:t>
      </w:r>
      <w:r>
        <w:t xml:space="preserve">replaced or </w:t>
      </w:r>
      <w:r w:rsidRPr="008B71D7">
        <w:t>repaired promptly</w:t>
      </w:r>
      <w:r w:rsidR="0012615B">
        <w:t xml:space="preserve">. </w:t>
      </w:r>
      <w:r>
        <w:t>Fa</w:t>
      </w:r>
      <w:r w:rsidRPr="0057719F">
        <w:t xml:space="preserve">cilities </w:t>
      </w:r>
      <w:r>
        <w:t>must be</w:t>
      </w:r>
      <w:r w:rsidRPr="0057719F">
        <w:t xml:space="preserve"> clean, safe, accessible and in good working order.</w:t>
      </w:r>
      <w:r>
        <w:t xml:space="preserve"> </w:t>
      </w:r>
      <w:r w:rsidRPr="00E2030F">
        <w:t xml:space="preserve">Consumable items, </w:t>
      </w:r>
      <w:r>
        <w:t>including</w:t>
      </w:r>
      <w:r w:rsidRPr="00E2030F">
        <w:t xml:space="preserve"> soap</w:t>
      </w:r>
      <w:r>
        <w:t xml:space="preserve"> and</w:t>
      </w:r>
      <w:r w:rsidRPr="00E2030F">
        <w:t xml:space="preserve"> toilet p</w:t>
      </w:r>
      <w:r w:rsidRPr="008B71D7">
        <w:t>aper</w:t>
      </w:r>
      <w:r>
        <w:t>,</w:t>
      </w:r>
      <w:r w:rsidRPr="008B71D7">
        <w:t xml:space="preserve"> </w:t>
      </w:r>
      <w:r>
        <w:t>should</w:t>
      </w:r>
      <w:r w:rsidRPr="008B71D7">
        <w:t xml:space="preserve"> be replenished regularly. </w:t>
      </w:r>
    </w:p>
    <w:p w14:paraId="68543ED0" w14:textId="34F6DCE4" w:rsidR="003A26B5" w:rsidRPr="006D3573" w:rsidRDefault="003A26B5" w:rsidP="003A26B5">
      <w:r w:rsidRPr="008B71D7">
        <w:t xml:space="preserve">Workplaces and facilities </w:t>
      </w:r>
      <w:r>
        <w:t xml:space="preserve">should </w:t>
      </w:r>
      <w:r w:rsidRPr="008B71D7">
        <w:t>be cleaned regularly</w:t>
      </w:r>
      <w:r>
        <w:t xml:space="preserve"> taking into account the</w:t>
      </w:r>
      <w:r w:rsidRPr="008B71D7">
        <w:t xml:space="preserve"> type of work performed</w:t>
      </w:r>
      <w:r>
        <w:t>,</w:t>
      </w:r>
      <w:r w:rsidRPr="008B71D7">
        <w:t xml:space="preserve"> </w:t>
      </w:r>
      <w:r>
        <w:t xml:space="preserve">the likelihood of contamination, </w:t>
      </w:r>
      <w:r w:rsidRPr="008B71D7">
        <w:t>the number of workers using them</w:t>
      </w:r>
      <w:r w:rsidR="00655F6A">
        <w:t>, including during shiftwork</w:t>
      </w:r>
      <w:r w:rsidR="008743B3">
        <w:t>,</w:t>
      </w:r>
      <w:r>
        <w:t xml:space="preserve"> and the type of facility</w:t>
      </w:r>
      <w:r w:rsidR="00655F6A">
        <w:t>,</w:t>
      </w:r>
      <w:r>
        <w:t xml:space="preserve"> such as </w:t>
      </w:r>
      <w:r w:rsidR="006F740C">
        <w:t>eating</w:t>
      </w:r>
      <w:r w:rsidRPr="008B71D7">
        <w:t xml:space="preserve"> areas, toilets, handbasins and showers</w:t>
      </w:r>
      <w:r w:rsidR="00655F6A">
        <w:t>.</w:t>
      </w:r>
      <w:r w:rsidRPr="008B71D7">
        <w:t xml:space="preserve"> </w:t>
      </w:r>
      <w:hyperlink w:anchor="_Appendix_B_–" w:history="1">
        <w:r w:rsidRPr="008743B3">
          <w:rPr>
            <w:rStyle w:val="Hyperlink"/>
          </w:rPr>
          <w:t>Appendix B</w:t>
        </w:r>
      </w:hyperlink>
      <w:r w:rsidRPr="006D3573">
        <w:t xml:space="preserve"> may be used as a checklist to help review the work environment and facilities provided to workers.</w:t>
      </w:r>
    </w:p>
    <w:p w14:paraId="02FAA94D" w14:textId="77777777" w:rsidR="004349DE" w:rsidRDefault="004349DE" w:rsidP="005C5C1F"/>
    <w:p w14:paraId="653DAC7D" w14:textId="77777777" w:rsidR="003A26B5" w:rsidRDefault="003A26B5" w:rsidP="003A26B5">
      <w:pPr>
        <w:pStyle w:val="Heading1"/>
      </w:pPr>
      <w:bookmarkStart w:id="28" w:name="_Ref493769394"/>
      <w:bookmarkStart w:id="29" w:name="_Toc501094295"/>
      <w:bookmarkStart w:id="30" w:name="_Toc513470244"/>
      <w:r>
        <w:lastRenderedPageBreak/>
        <w:t>The work environment</w:t>
      </w:r>
      <w:bookmarkEnd w:id="28"/>
      <w:bookmarkEnd w:id="29"/>
      <w:bookmarkEnd w:id="30"/>
    </w:p>
    <w:p w14:paraId="0A0F1620" w14:textId="7D84E6D9" w:rsidR="003A26B5" w:rsidRPr="00820B05" w:rsidRDefault="003A26B5" w:rsidP="008915D9">
      <w:pPr>
        <w:pStyle w:val="Boxed"/>
        <w:rPr>
          <w:rStyle w:val="Emphasised"/>
          <w:sz w:val="52"/>
        </w:rPr>
      </w:pPr>
      <w:r w:rsidRPr="008915D9">
        <w:rPr>
          <w:rStyle w:val="Emphasised"/>
        </w:rPr>
        <w:t>WHS Regulation 40</w:t>
      </w:r>
    </w:p>
    <w:p w14:paraId="7FD08484" w14:textId="77777777" w:rsidR="003A26B5" w:rsidRPr="00E03E72" w:rsidRDefault="003A26B5" w:rsidP="008915D9">
      <w:pPr>
        <w:pStyle w:val="Boxed"/>
      </w:pPr>
      <w:r w:rsidRPr="00E03E72">
        <w:t>Duty in relation to general workplace facilities</w:t>
      </w:r>
    </w:p>
    <w:p w14:paraId="7D78B34F" w14:textId="77777777" w:rsidR="003A26B5" w:rsidRPr="00820B05" w:rsidRDefault="003A26B5" w:rsidP="00820B05">
      <w:bookmarkStart w:id="31" w:name="_Toc298088264"/>
      <w:r w:rsidRPr="00820B05">
        <w:t>As a person conducting a business or undertaking (PCBU) you must ensure, so far as is reasonably practicable, that:</w:t>
      </w:r>
    </w:p>
    <w:p w14:paraId="1A83EB8B" w14:textId="77777777" w:rsidR="003A26B5" w:rsidRPr="00820B05" w:rsidRDefault="003A26B5" w:rsidP="00820B05">
      <w:pPr>
        <w:pStyle w:val="ListBullet"/>
      </w:pPr>
      <w:r w:rsidRPr="00820B05">
        <w:t>the layout of the workplace allows, and is maintained to allow, persons to enter and exit the workplace and move within it safely, both under normal working conditions and in an</w:t>
      </w:r>
      <w:r w:rsidR="00820B05">
        <w:t> </w:t>
      </w:r>
      <w:r w:rsidRPr="00820B05">
        <w:t>emergency</w:t>
      </w:r>
    </w:p>
    <w:p w14:paraId="51EFE120" w14:textId="77777777" w:rsidR="003A26B5" w:rsidRPr="00820B05" w:rsidRDefault="003A26B5" w:rsidP="00820B05">
      <w:pPr>
        <w:pStyle w:val="ListBullet"/>
      </w:pPr>
      <w:r w:rsidRPr="00820B05">
        <w:t>work areas have space for work to be carried out safely</w:t>
      </w:r>
    </w:p>
    <w:p w14:paraId="7A9C7A37" w14:textId="77777777" w:rsidR="003A26B5" w:rsidRPr="00820B05" w:rsidRDefault="003A26B5" w:rsidP="00820B05">
      <w:pPr>
        <w:pStyle w:val="ListBullet"/>
      </w:pPr>
      <w:r w:rsidRPr="00820B05">
        <w:t>floors and other surfaces are designed, installed and maintained to allow work to be carried out safely</w:t>
      </w:r>
    </w:p>
    <w:p w14:paraId="600977E8" w14:textId="77777777" w:rsidR="003A26B5" w:rsidRPr="00820B05" w:rsidRDefault="003A26B5" w:rsidP="00820B05">
      <w:pPr>
        <w:pStyle w:val="ListBullet"/>
      </w:pPr>
      <w:r w:rsidRPr="00820B05">
        <w:t>lighting enables each worker to carry out work safely, persons to move around safely and safe evacuation in an emergency</w:t>
      </w:r>
    </w:p>
    <w:p w14:paraId="6649D6B8" w14:textId="77777777" w:rsidR="003A26B5" w:rsidRPr="00820B05" w:rsidRDefault="003A26B5" w:rsidP="00820B05">
      <w:pPr>
        <w:pStyle w:val="ListBullet"/>
      </w:pPr>
      <w:r w:rsidRPr="00820B05">
        <w:t>ventilation enables workers to carry out their work without risk to their health and safety</w:t>
      </w:r>
    </w:p>
    <w:p w14:paraId="39BF5013" w14:textId="77777777" w:rsidR="003A26B5" w:rsidRPr="00820B05" w:rsidRDefault="003A26B5" w:rsidP="00820B05">
      <w:pPr>
        <w:pStyle w:val="ListBullet"/>
      </w:pPr>
      <w:r w:rsidRPr="00820B05">
        <w:t xml:space="preserve">workers exposed to extremes of heat or cold are able to carry out work without risk to their health and safety, and </w:t>
      </w:r>
    </w:p>
    <w:p w14:paraId="7B6FACB6" w14:textId="6E9912BB" w:rsidR="003A26B5" w:rsidRPr="00820B05" w:rsidRDefault="003A26B5" w:rsidP="00820B05">
      <w:pPr>
        <w:pStyle w:val="ListBullet"/>
      </w:pPr>
      <w:r w:rsidRPr="00820B05">
        <w:t>work in relation to or near essential services (such as gas, electricity, water, sewerage and telecommunications) do</w:t>
      </w:r>
      <w:r w:rsidR="00413CC9">
        <w:t>es</w:t>
      </w:r>
      <w:r w:rsidRPr="00820B05">
        <w:t xml:space="preserve"> not affect the health and safety of persons at the workplace.</w:t>
      </w:r>
    </w:p>
    <w:p w14:paraId="0641AAB9" w14:textId="77777777" w:rsidR="003A26B5" w:rsidRPr="00B62730" w:rsidRDefault="003A26B5" w:rsidP="00B62730">
      <w:pPr>
        <w:pStyle w:val="Heading2"/>
      </w:pPr>
      <w:bookmarkStart w:id="32" w:name="_Toc492640096"/>
      <w:bookmarkStart w:id="33" w:name="_Toc501094296"/>
      <w:bookmarkStart w:id="34" w:name="_Toc513470245"/>
      <w:r w:rsidRPr="00B62730">
        <w:t>Entry and exit</w:t>
      </w:r>
      <w:bookmarkEnd w:id="31"/>
      <w:bookmarkEnd w:id="32"/>
      <w:bookmarkEnd w:id="33"/>
      <w:bookmarkEnd w:id="34"/>
    </w:p>
    <w:p w14:paraId="203F1E33" w14:textId="77777777" w:rsidR="003A26B5" w:rsidRPr="00C9036F" w:rsidRDefault="003A26B5" w:rsidP="003A26B5">
      <w:r>
        <w:t xml:space="preserve">The means of entry and exit to and from the workplace must be safe. </w:t>
      </w:r>
      <w:r w:rsidRPr="006D3573">
        <w:t xml:space="preserve">This </w:t>
      </w:r>
      <w:r w:rsidR="0016544F">
        <w:t>must</w:t>
      </w:r>
      <w:r w:rsidRPr="006D3573">
        <w:t xml:space="preserve"> include ensuring that workers with special needs or disabilities can safely enter and leave the</w:t>
      </w:r>
      <w:r w:rsidR="00733000">
        <w:t> </w:t>
      </w:r>
      <w:r w:rsidRPr="006D3573">
        <w:t>workplace.</w:t>
      </w:r>
    </w:p>
    <w:p w14:paraId="30765DB3" w14:textId="77777777" w:rsidR="003A26B5" w:rsidRPr="006D3573" w:rsidRDefault="003A26B5" w:rsidP="003A26B5">
      <w:r w:rsidRPr="006D3573">
        <w:t>Entries and exits should be slip</w:t>
      </w:r>
      <w:r>
        <w:t>-</w:t>
      </w:r>
      <w:r w:rsidRPr="006D3573">
        <w:t>resistant under wet and dry conditions</w:t>
      </w:r>
      <w:r>
        <w:t>.</w:t>
      </w:r>
    </w:p>
    <w:p w14:paraId="47F56755" w14:textId="77777777" w:rsidR="003A26B5" w:rsidRPr="0019124E" w:rsidRDefault="003A26B5" w:rsidP="003A26B5">
      <w:r w:rsidRPr="006D3573">
        <w:t>Aisles and walkways should be at</w:t>
      </w:r>
      <w:r w:rsidRPr="00C9036F">
        <w:t xml:space="preserve"> least 600</w:t>
      </w:r>
      <w:r w:rsidR="00DA63BD">
        <w:t> </w:t>
      </w:r>
      <w:r w:rsidRPr="00C9036F">
        <w:t xml:space="preserve">mm wide and </w:t>
      </w:r>
      <w:r w:rsidRPr="006D3573">
        <w:t>kept free of furniture or other obstructions at all times. Where it is necessary to clearly define entry and exit routes, the boundaries of the route</w:t>
      </w:r>
      <w:r w:rsidRPr="00C9036F">
        <w:t xml:space="preserve"> should be marked by a permanent line of white, yellow or other contrasting colour at least 50</w:t>
      </w:r>
      <w:r w:rsidR="00DA63BD">
        <w:t> </w:t>
      </w:r>
      <w:r w:rsidRPr="0019124E">
        <w:t xml:space="preserve">mm wide or by glowing markers. </w:t>
      </w:r>
      <w:r>
        <w:t>Entry and exit routes, stairs and walkways should be adequately lit.</w:t>
      </w:r>
    </w:p>
    <w:p w14:paraId="2C89F069" w14:textId="44685593" w:rsidR="003A26B5" w:rsidRDefault="003A26B5" w:rsidP="003A26B5">
      <w:r w:rsidRPr="0019124E">
        <w:t>Open sides of staircases should be guarded with an upper rail at 900</w:t>
      </w:r>
      <w:r w:rsidR="00DA63BD">
        <w:t> </w:t>
      </w:r>
      <w:r w:rsidRPr="0019124E">
        <w:t xml:space="preserve">mm or higher and a lower rail. A handrail should be provided on at least one side of every staircase. </w:t>
      </w:r>
      <w:r>
        <w:t>Extra</w:t>
      </w:r>
      <w:r w:rsidRPr="0019124E">
        <w:t xml:space="preserve"> handrails may be needed down the centre of wide staircases.</w:t>
      </w:r>
      <w:r>
        <w:t xml:space="preserve"> Further information is available in </w:t>
      </w:r>
      <w:r w:rsidRPr="00C9036F">
        <w:t>AS 1657</w:t>
      </w:r>
      <w:r w:rsidR="000127DC">
        <w:rPr>
          <w:rFonts w:ascii="Lucida Grande" w:hAnsi="Lucida Grande"/>
          <w:color w:val="000000"/>
        </w:rPr>
        <w:t>–</w:t>
      </w:r>
      <w:r w:rsidRPr="00C9036F">
        <w:t>1992</w:t>
      </w:r>
      <w:r w:rsidR="00413CC9">
        <w:t>:</w:t>
      </w:r>
      <w:r w:rsidRPr="00C9036F">
        <w:t xml:space="preserve"> </w:t>
      </w:r>
      <w:r w:rsidRPr="00C9036F">
        <w:rPr>
          <w:i/>
        </w:rPr>
        <w:t>Fixed platforms, walkways, stairways and ladders</w:t>
      </w:r>
      <w:r w:rsidR="00413CC9">
        <w:rPr>
          <w:i/>
        </w:rPr>
        <w:t>—</w:t>
      </w:r>
      <w:r w:rsidRPr="00C9036F">
        <w:rPr>
          <w:i/>
        </w:rPr>
        <w:t>Design, construction and installation</w:t>
      </w:r>
      <w:r>
        <w:t>.</w:t>
      </w:r>
    </w:p>
    <w:p w14:paraId="42D8BF64" w14:textId="71A7CA68" w:rsidR="003A26B5" w:rsidRPr="00C9036F" w:rsidRDefault="003A26B5" w:rsidP="003A26B5">
      <w:r>
        <w:t>S</w:t>
      </w:r>
      <w:r w:rsidRPr="0019124E">
        <w:t>eparate entries and exits for mobile equipment</w:t>
      </w:r>
      <w:r w:rsidR="00ED33ED">
        <w:t>,</w:t>
      </w:r>
      <w:r w:rsidRPr="0019124E">
        <w:t xml:space="preserve"> </w:t>
      </w:r>
      <w:r>
        <w:t>for example</w:t>
      </w:r>
      <w:r w:rsidRPr="0019124E">
        <w:t xml:space="preserve"> forklifts or trucks and pedestrians</w:t>
      </w:r>
      <w:r>
        <w:t>,</w:t>
      </w:r>
      <w:r w:rsidRPr="0019124E">
        <w:t xml:space="preserve"> </w:t>
      </w:r>
      <w:r>
        <w:t xml:space="preserve">should be provided </w:t>
      </w:r>
      <w:r w:rsidRPr="0019124E">
        <w:t xml:space="preserve">to </w:t>
      </w:r>
      <w:r>
        <w:t>minimise</w:t>
      </w:r>
      <w:r w:rsidRPr="0019124E">
        <w:t xml:space="preserve"> the risk of persons being hit by moving vehicles. If people and vehicles have to share a traffic route, use kerbs, barriers or clear markings to designate a safe walkway. Do</w:t>
      </w:r>
      <w:r w:rsidRPr="00C9036F">
        <w:t>ors and gates should be fitted with safety devices if necessary, such as a traffic sensor system in a warehouse environment. Doors on main traffic routes should have a transparent viewing panel, unless they are fire-rated doors.</w:t>
      </w:r>
    </w:p>
    <w:p w14:paraId="1033319A" w14:textId="77777777" w:rsidR="003A26B5" w:rsidRDefault="003A26B5" w:rsidP="003A26B5">
      <w:r w:rsidRPr="0019124E">
        <w:lastRenderedPageBreak/>
        <w:t xml:space="preserve">Power-operated doors and gates should have safety features to prevent people being struck or trapped. Upward-opening doors or gates </w:t>
      </w:r>
      <w:r>
        <w:t>should</w:t>
      </w:r>
      <w:r w:rsidRPr="0019124E">
        <w:t xml:space="preserve"> be fitted w</w:t>
      </w:r>
      <w:r w:rsidRPr="009304E6">
        <w:t>ith</w:t>
      </w:r>
      <w:r w:rsidRPr="00EE511B">
        <w:t xml:space="preserve"> an effective device</w:t>
      </w:r>
      <w:r>
        <w:t>,</w:t>
      </w:r>
      <w:r w:rsidRPr="00EE511B">
        <w:t xml:space="preserve"> </w:t>
      </w:r>
      <w:r>
        <w:t>such as counterbalance springs or ratchet devices</w:t>
      </w:r>
      <w:r w:rsidR="00ED33ED">
        <w:t>,</w:t>
      </w:r>
      <w:r>
        <w:t xml:space="preserve"> </w:t>
      </w:r>
      <w:r w:rsidRPr="00EE511B">
        <w:t xml:space="preserve">to prevent them falling back. </w:t>
      </w:r>
    </w:p>
    <w:p w14:paraId="1702A55C" w14:textId="77777777" w:rsidR="003A26B5" w:rsidRDefault="003A26B5" w:rsidP="003A26B5">
      <w:r>
        <w:t xml:space="preserve">The </w:t>
      </w:r>
      <w:r w:rsidRPr="00636085">
        <w:t xml:space="preserve">location of </w:t>
      </w:r>
      <w:r>
        <w:t>ex</w:t>
      </w:r>
      <w:r w:rsidRPr="00A835D0">
        <w:t xml:space="preserve">its </w:t>
      </w:r>
      <w:r>
        <w:t>should</w:t>
      </w:r>
      <w:r w:rsidRPr="00A835D0">
        <w:t xml:space="preserve"> be clearly marked and signs </w:t>
      </w:r>
      <w:r>
        <w:t>should</w:t>
      </w:r>
      <w:r w:rsidRPr="00A835D0">
        <w:t xml:space="preserve"> be posted to show the direction to exit doors to aid emergency evacuation</w:t>
      </w:r>
      <w:r>
        <w:t>.</w:t>
      </w:r>
    </w:p>
    <w:p w14:paraId="5B8E67AD" w14:textId="77777777" w:rsidR="003A26B5" w:rsidRPr="00B62730" w:rsidRDefault="003A26B5" w:rsidP="00B62730">
      <w:pPr>
        <w:pStyle w:val="Heading2"/>
      </w:pPr>
      <w:bookmarkStart w:id="35" w:name="_Toc294179798"/>
      <w:bookmarkStart w:id="36" w:name="_Toc493761927"/>
      <w:bookmarkStart w:id="37" w:name="_Toc493762278"/>
      <w:bookmarkStart w:id="38" w:name="_Toc493766339"/>
      <w:bookmarkStart w:id="39" w:name="_Toc493847654"/>
      <w:bookmarkStart w:id="40" w:name="_Toc298088266"/>
      <w:bookmarkStart w:id="41" w:name="_Toc492640097"/>
      <w:bookmarkStart w:id="42" w:name="_Toc501094297"/>
      <w:bookmarkStart w:id="43" w:name="_Toc513470246"/>
      <w:bookmarkStart w:id="44" w:name="_Toc298088265"/>
      <w:bookmarkEnd w:id="35"/>
      <w:bookmarkEnd w:id="36"/>
      <w:bookmarkEnd w:id="37"/>
      <w:bookmarkEnd w:id="38"/>
      <w:bookmarkEnd w:id="39"/>
      <w:r w:rsidRPr="00B62730">
        <w:t>Work areas</w:t>
      </w:r>
      <w:bookmarkEnd w:id="40"/>
      <w:bookmarkEnd w:id="41"/>
      <w:bookmarkEnd w:id="42"/>
      <w:bookmarkEnd w:id="43"/>
    </w:p>
    <w:p w14:paraId="012C4CF7" w14:textId="77777777" w:rsidR="003A26B5" w:rsidRPr="00CD2466" w:rsidRDefault="003A26B5" w:rsidP="003A26B5">
      <w:r w:rsidRPr="00CD2466">
        <w:t xml:space="preserve">The layout of work areas </w:t>
      </w:r>
      <w:r>
        <w:t>should</w:t>
      </w:r>
      <w:r w:rsidRPr="00CD2466">
        <w:t xml:space="preserve"> be designed to provide clear space between furniture, fixtures and fittings so that workers can move about freely without strain or injury and also evacuate quickly in case of an emergency. Space for aisles, passages and access to other areas is needed in addition to the space around workstations.</w:t>
      </w:r>
    </w:p>
    <w:p w14:paraId="1B914F8A" w14:textId="77777777" w:rsidR="003A26B5" w:rsidRPr="00CD2466" w:rsidRDefault="003A26B5" w:rsidP="003A26B5">
      <w:r w:rsidRPr="00CD2466">
        <w:t xml:space="preserve">In determining how much space is needed, </w:t>
      </w:r>
      <w:r>
        <w:t>the following</w:t>
      </w:r>
      <w:r w:rsidRPr="00CD2466">
        <w:t xml:space="preserve"> should </w:t>
      </w:r>
      <w:r>
        <w:t xml:space="preserve">be </w:t>
      </w:r>
      <w:r w:rsidRPr="00CD2466">
        <w:t>consider</w:t>
      </w:r>
      <w:r>
        <w:t>ed</w:t>
      </w:r>
      <w:r w:rsidRPr="00CD2466">
        <w:t xml:space="preserve">: </w:t>
      </w:r>
    </w:p>
    <w:p w14:paraId="30A51044" w14:textId="77777777" w:rsidR="003A26B5" w:rsidRPr="00B62730" w:rsidRDefault="003A26B5" w:rsidP="00B62730">
      <w:pPr>
        <w:pStyle w:val="ListBullet"/>
      </w:pPr>
      <w:r w:rsidRPr="00B62730">
        <w:t>the physical actions needed to perform the task</w:t>
      </w:r>
    </w:p>
    <w:p w14:paraId="476DC959" w14:textId="77777777" w:rsidR="003A26B5" w:rsidRPr="00B62730" w:rsidRDefault="003A26B5" w:rsidP="00B62730">
      <w:pPr>
        <w:pStyle w:val="ListBullet"/>
      </w:pPr>
      <w:r w:rsidRPr="00B62730">
        <w:t>the need to move around while working</w:t>
      </w:r>
    </w:p>
    <w:p w14:paraId="59D225D9" w14:textId="77777777" w:rsidR="003A26B5" w:rsidRPr="00B62730" w:rsidRDefault="003A26B5" w:rsidP="00B62730">
      <w:pPr>
        <w:pStyle w:val="ListBullet"/>
      </w:pPr>
      <w:r w:rsidRPr="00B62730">
        <w:t>whether the task is to be performed from a sitting or standing position</w:t>
      </w:r>
    </w:p>
    <w:p w14:paraId="6E02D523" w14:textId="77777777" w:rsidR="003A26B5" w:rsidRPr="00B62730" w:rsidRDefault="003A26B5" w:rsidP="00B62730">
      <w:pPr>
        <w:pStyle w:val="ListBullet"/>
      </w:pPr>
      <w:r w:rsidRPr="00B62730">
        <w:t>access to workstations, and</w:t>
      </w:r>
    </w:p>
    <w:p w14:paraId="7DB7A1B6" w14:textId="77777777" w:rsidR="003A26B5" w:rsidRPr="00B62730" w:rsidRDefault="003A26B5" w:rsidP="00B62730">
      <w:pPr>
        <w:pStyle w:val="ListBullet"/>
      </w:pPr>
      <w:r w:rsidRPr="00B62730">
        <w:t xml:space="preserve">the equipment to be handled and the personal protective equipment </w:t>
      </w:r>
      <w:r w:rsidR="00ED33ED">
        <w:t xml:space="preserve">(PPE) </w:t>
      </w:r>
      <w:r w:rsidRPr="00B62730">
        <w:t>that may be worn to perform the work.</w:t>
      </w:r>
    </w:p>
    <w:p w14:paraId="08C3C905" w14:textId="4D0CE819" w:rsidR="003A26B5" w:rsidRPr="00CD2466" w:rsidRDefault="003A26B5" w:rsidP="003A26B5">
      <w:r w:rsidRPr="00CD2466">
        <w:t xml:space="preserve">Environmental factors </w:t>
      </w:r>
      <w:r>
        <w:t>including</w:t>
      </w:r>
      <w:r w:rsidRPr="00CD2466">
        <w:t xml:space="preserve"> heat or noise may </w:t>
      </w:r>
      <w:r w:rsidR="00ED33ED">
        <w:t>mean a larger</w:t>
      </w:r>
      <w:r w:rsidRPr="00CD2466">
        <w:t xml:space="preserve"> space</w:t>
      </w:r>
      <w:r w:rsidR="00ED33ED">
        <w:t xml:space="preserve"> is required</w:t>
      </w:r>
      <w:r w:rsidRPr="00CD2466">
        <w:t>, as will work activities that involve manual tasks or the use of</w:t>
      </w:r>
      <w:r>
        <w:t xml:space="preserve"> tools</w:t>
      </w:r>
      <w:r w:rsidRPr="00CD2466">
        <w:t xml:space="preserve"> such as knives</w:t>
      </w:r>
      <w:r>
        <w:t xml:space="preserve"> or long hazardous implements</w:t>
      </w:r>
      <w:r w:rsidRPr="00CD2466">
        <w:t xml:space="preserve"> where the risk of injury is </w:t>
      </w:r>
      <w:r>
        <w:t>increased</w:t>
      </w:r>
      <w:r w:rsidRPr="00CD2466">
        <w:t xml:space="preserve"> </w:t>
      </w:r>
      <w:r>
        <w:t>due to</w:t>
      </w:r>
      <w:r w:rsidRPr="00CD2466">
        <w:t xml:space="preserve"> close working conditions.</w:t>
      </w:r>
    </w:p>
    <w:p w14:paraId="5A0368B5" w14:textId="640360BE" w:rsidR="003A26B5" w:rsidRPr="00C9036F" w:rsidRDefault="003A26B5" w:rsidP="003A26B5">
      <w:r w:rsidRPr="003B5F22">
        <w:t xml:space="preserve">Further guidance </w:t>
      </w:r>
      <w:r w:rsidRPr="00C9036F">
        <w:t xml:space="preserve">in relation to manual tasks and the layout of work areas is available in the </w:t>
      </w:r>
      <w:hyperlink r:id="rId21" w:history="1">
        <w:r w:rsidRPr="00771386">
          <w:rPr>
            <w:rStyle w:val="Hyperlink"/>
          </w:rPr>
          <w:t>Code of Practice:</w:t>
        </w:r>
        <w:r w:rsidRPr="00771386">
          <w:rPr>
            <w:rStyle w:val="Hyperlink"/>
            <w:i/>
          </w:rPr>
          <w:t xml:space="preserve"> Hazardous manual tasks</w:t>
        </w:r>
      </w:hyperlink>
      <w:r w:rsidRPr="00C9036F">
        <w:t>.</w:t>
      </w:r>
    </w:p>
    <w:p w14:paraId="4FD4C1D1" w14:textId="77777777" w:rsidR="003A26B5" w:rsidRPr="005D6BF4" w:rsidRDefault="003A26B5" w:rsidP="005D6BF4">
      <w:pPr>
        <w:pStyle w:val="Heading2"/>
      </w:pPr>
      <w:bookmarkStart w:id="45" w:name="Seating"/>
      <w:bookmarkStart w:id="46" w:name="_Toc492640098"/>
      <w:bookmarkStart w:id="47" w:name="_Toc501094298"/>
      <w:bookmarkStart w:id="48" w:name="_Toc513470247"/>
      <w:r w:rsidRPr="005D6BF4">
        <w:t>Workstations</w:t>
      </w:r>
      <w:bookmarkEnd w:id="45"/>
      <w:bookmarkEnd w:id="46"/>
      <w:bookmarkEnd w:id="47"/>
      <w:bookmarkEnd w:id="48"/>
    </w:p>
    <w:p w14:paraId="301C5581" w14:textId="60F2F26D" w:rsidR="003A26B5" w:rsidRPr="005D6BF4" w:rsidRDefault="003A26B5" w:rsidP="005D6BF4">
      <w:r w:rsidRPr="005D6BF4">
        <w:t>It may be necessary to determine whether the work is best carried out in a seated or standing position</w:t>
      </w:r>
      <w:r w:rsidR="008915D9">
        <w:t>,</w:t>
      </w:r>
      <w:r w:rsidRPr="005D6BF4">
        <w:t xml:space="preserve"> or a combination of the two. </w:t>
      </w:r>
      <w:r w:rsidR="00EB5BAA" w:rsidRPr="00EB1D37">
        <w:t>T</w:t>
      </w:r>
      <w:r w:rsidRPr="00EB1D37">
        <w:t>here</w:t>
      </w:r>
      <w:r w:rsidRPr="005D6BF4">
        <w:t xml:space="preserve"> should be a mix of seated and standing tasks</w:t>
      </w:r>
      <w:r w:rsidR="00ED33ED">
        <w:t>—</w:t>
      </w:r>
      <w:r w:rsidRPr="005D6BF4">
        <w:t xml:space="preserve">workers should avoid sitting or standing for long periods of time. It is a requirement that workers are consulted when carrying out </w:t>
      </w:r>
      <w:r w:rsidR="008915D9">
        <w:t xml:space="preserve">a workstation </w:t>
      </w:r>
      <w:r w:rsidR="008915D9" w:rsidRPr="005D6BF4">
        <w:t>assessment</w:t>
      </w:r>
      <w:r w:rsidRPr="005D6BF4">
        <w:t xml:space="preserve">. </w:t>
      </w:r>
    </w:p>
    <w:p w14:paraId="4A0902E4" w14:textId="4D8063C5" w:rsidR="003A26B5" w:rsidRPr="005D6BF4" w:rsidRDefault="003A26B5" w:rsidP="005D6BF4">
      <w:r w:rsidRPr="005D6BF4">
        <w:t>Workstations should be designed so workers can carry out their work in a comfortable, upright position with shoulders relaxed and upper arms close to the body. Different workers require different working heights</w:t>
      </w:r>
      <w:r w:rsidR="00EB5BAA" w:rsidRPr="00EB1D37">
        <w:t>. You must</w:t>
      </w:r>
      <w:r w:rsidRPr="005D6BF4">
        <w:t xml:space="preserve"> provide workstations suitable for the person and the task.</w:t>
      </w:r>
      <w:r w:rsidR="00EB5BAA" w:rsidRPr="00EB1D37">
        <w:t xml:space="preserve"> For example, by providing adjustable workstations. </w:t>
      </w:r>
    </w:p>
    <w:p w14:paraId="56C0B42D" w14:textId="77777777" w:rsidR="003A26B5" w:rsidRPr="005D6BF4" w:rsidRDefault="003A26B5" w:rsidP="005D6BF4">
      <w:r w:rsidRPr="005D6BF4">
        <w:t>Many tasks are best done in a seated position, for example screen-based work, fine component assembly or tasks involving the frequent use of foot controls. For tasks undertaken in a seated position, workers should be provided with seating that:</w:t>
      </w:r>
    </w:p>
    <w:p w14:paraId="39CD09E6" w14:textId="77777777" w:rsidR="003A26B5" w:rsidRPr="00B62730" w:rsidRDefault="003A26B5" w:rsidP="00B62730">
      <w:pPr>
        <w:pStyle w:val="ListBullet"/>
      </w:pPr>
      <w:r w:rsidRPr="00B62730">
        <w:t>provides good body support, especially for the lower back</w:t>
      </w:r>
    </w:p>
    <w:p w14:paraId="0A019772" w14:textId="77777777" w:rsidR="003A26B5" w:rsidRPr="00B62730" w:rsidRDefault="003A26B5" w:rsidP="00B62730">
      <w:pPr>
        <w:pStyle w:val="ListBullet"/>
      </w:pPr>
      <w:r w:rsidRPr="00B62730">
        <w:t>provides foot support, preferably with both feet flat on the floor, otherwise a footrest should be provided, and</w:t>
      </w:r>
    </w:p>
    <w:p w14:paraId="7A1BB08D" w14:textId="77777777" w:rsidR="003A26B5" w:rsidRPr="00B62730" w:rsidRDefault="003A26B5" w:rsidP="00B62730">
      <w:pPr>
        <w:pStyle w:val="ListBullet"/>
      </w:pPr>
      <w:r w:rsidRPr="00B62730">
        <w:t>allows space for leg clearance and freedom of movement.</w:t>
      </w:r>
    </w:p>
    <w:p w14:paraId="1350FDA6" w14:textId="572624CA" w:rsidR="003A26B5" w:rsidRPr="0057719F" w:rsidRDefault="003A26B5" w:rsidP="003A26B5">
      <w:r w:rsidRPr="0057719F">
        <w:t>Chairs should be fully adjustable to accommodate different</w:t>
      </w:r>
      <w:r w:rsidR="00ED33ED">
        <w:t>-</w:t>
      </w:r>
      <w:r w:rsidRPr="0057719F">
        <w:t>sized workers with seat height, back rest height and back rest tilt adjustments and should not tip or slip</w:t>
      </w:r>
      <w:r w:rsidR="000127DC">
        <w:t>—</w:t>
      </w:r>
      <w:r w:rsidRPr="0057719F">
        <w:t>a five</w:t>
      </w:r>
      <w:r>
        <w:t>-</w:t>
      </w:r>
      <w:r w:rsidRPr="0057719F">
        <w:t>point base is the most stable. Castors should be used on carpet and glides</w:t>
      </w:r>
      <w:r>
        <w:t xml:space="preserve"> </w:t>
      </w:r>
      <w:r w:rsidRPr="00CA1A38">
        <w:t>or braked castors on</w:t>
      </w:r>
      <w:r w:rsidRPr="0057719F">
        <w:t xml:space="preserve"> hard</w:t>
      </w:r>
      <w:r w:rsidR="00733000">
        <w:t> </w:t>
      </w:r>
      <w:r w:rsidRPr="0057719F">
        <w:t>surfaces.</w:t>
      </w:r>
    </w:p>
    <w:p w14:paraId="251F767D" w14:textId="77777777" w:rsidR="003A26B5" w:rsidRPr="003B5F22" w:rsidRDefault="003A26B5" w:rsidP="003A26B5">
      <w:r w:rsidRPr="009E07EB">
        <w:lastRenderedPageBreak/>
        <w:t xml:space="preserve">Some standing tasks </w:t>
      </w:r>
      <w:r>
        <w:t>may be carried out</w:t>
      </w:r>
      <w:r w:rsidRPr="009E07EB">
        <w:t xml:space="preserve"> using a sit/stand chair</w:t>
      </w:r>
      <w:r>
        <w:t xml:space="preserve">, </w:t>
      </w:r>
      <w:r w:rsidRPr="009E07EB">
        <w:t>for example some process or inspection work. This means that workers can support themselves on the chair while still carrying out the standing task. If the job is primarily carried out while standing, but the nature of the work allows workers to sit from time to time, appropriate seating should be provided. This allows workers to vary th</w:t>
      </w:r>
      <w:r w:rsidRPr="005A1857">
        <w:t>eir</w:t>
      </w:r>
      <w:r w:rsidRPr="00603A93">
        <w:t xml:space="preserve"> position between sitting and standing.</w:t>
      </w:r>
    </w:p>
    <w:p w14:paraId="43116131" w14:textId="77777777" w:rsidR="003A26B5" w:rsidRPr="00A45530" w:rsidRDefault="003A26B5" w:rsidP="00A45530">
      <w:pPr>
        <w:pStyle w:val="Heading2"/>
      </w:pPr>
      <w:bookmarkStart w:id="49" w:name="_Toc298088267"/>
      <w:bookmarkStart w:id="50" w:name="_Toc492640099"/>
      <w:bookmarkStart w:id="51" w:name="_Toc501094299"/>
      <w:bookmarkStart w:id="52" w:name="_Toc513470248"/>
      <w:bookmarkStart w:id="53" w:name="Floors"/>
      <w:bookmarkEnd w:id="44"/>
      <w:r w:rsidRPr="00A45530">
        <w:t>Floors and other surfaces</w:t>
      </w:r>
      <w:bookmarkEnd w:id="49"/>
      <w:bookmarkEnd w:id="50"/>
      <w:bookmarkEnd w:id="51"/>
      <w:bookmarkEnd w:id="52"/>
    </w:p>
    <w:bookmarkEnd w:id="53"/>
    <w:p w14:paraId="0CCA6F18" w14:textId="24A8CAAE" w:rsidR="003A26B5" w:rsidRDefault="003A26B5" w:rsidP="003A26B5">
      <w:r>
        <w:t xml:space="preserve">As far as </w:t>
      </w:r>
      <w:r w:rsidR="00ED33ED">
        <w:t xml:space="preserve">is </w:t>
      </w:r>
      <w:r>
        <w:t>reasonabl</w:t>
      </w:r>
      <w:r w:rsidR="00EE0372">
        <w:t>y</w:t>
      </w:r>
      <w:r>
        <w:t xml:space="preserve"> practicable, floors and other surfaces must be designed, installed and maintained to allow work to be carried out without risk to health and safety. Different floor covering</w:t>
      </w:r>
      <w:r w:rsidR="00ED33ED">
        <w:t>s</w:t>
      </w:r>
      <w:r>
        <w:t xml:space="preserve"> will be suitable for different workplace</w:t>
      </w:r>
      <w:r w:rsidR="00710AF4">
        <w:t>s.</w:t>
      </w:r>
      <w:r w:rsidR="00ED33ED">
        <w:t xml:space="preserve"> </w:t>
      </w:r>
      <w:r>
        <w:t xml:space="preserve">The choice of floor surfaces or coverings will depend on the type of work carried out at the workplace, as well as the materials used </w:t>
      </w:r>
      <w:r w:rsidRPr="009E07EB">
        <w:t>during the work process, the likelihood of spills and</w:t>
      </w:r>
      <w:r>
        <w:t xml:space="preserve"> other contaminants, including dust, and</w:t>
      </w:r>
      <w:r w:rsidRPr="009E07EB">
        <w:t xml:space="preserve"> the need for cleaning</w:t>
      </w:r>
      <w:r>
        <w:t>.</w:t>
      </w:r>
    </w:p>
    <w:p w14:paraId="4D149A79" w14:textId="77777777" w:rsidR="003A26B5" w:rsidRDefault="003A26B5" w:rsidP="003A26B5">
      <w:r w:rsidRPr="009E07EB">
        <w:t xml:space="preserve">Floors </w:t>
      </w:r>
      <w:r>
        <w:t xml:space="preserve">must </w:t>
      </w:r>
      <w:r w:rsidRPr="009E07EB">
        <w:t xml:space="preserve">be inspected regularly and maintained to eliminate </w:t>
      </w:r>
      <w:r>
        <w:t xml:space="preserve">or minimise </w:t>
      </w:r>
      <w:r w:rsidRPr="009E07EB">
        <w:t>slip and trip hazards.</w:t>
      </w:r>
      <w:r>
        <w:t xml:space="preserve"> Common examples of hazards include trailing cables, uneven edges or broken surfaces, gratings or covers, loose mats or carpet tiles. Floor surfaces should have enough grip to prevent slipping, especially in areas that may become wet or contaminated. Contaminates can reduce the grip on floor surfaces and increase the risk of slipping. </w:t>
      </w:r>
      <w:r w:rsidRPr="009E07EB">
        <w:t xml:space="preserve">Cleaning methods should </w:t>
      </w:r>
      <w:r>
        <w:t xml:space="preserve">also </w:t>
      </w:r>
      <w:r w:rsidRPr="009E07EB">
        <w:t>take account of the potential for slips, which may be increased by the use of some cleaning agents.</w:t>
      </w:r>
    </w:p>
    <w:p w14:paraId="2A76FAFC" w14:textId="7A74423C" w:rsidR="003A26B5" w:rsidRPr="009E07EB" w:rsidRDefault="003A26B5" w:rsidP="003A26B5">
      <w:r w:rsidRPr="009E07EB">
        <w:t xml:space="preserve">Workers who undertake static standing work </w:t>
      </w:r>
      <w:r>
        <w:t>should</w:t>
      </w:r>
      <w:r w:rsidRPr="009E07EB">
        <w:t xml:space="preserve"> be protected from discomfort and the jarring effects of direct contact with concrete, masonry or steel floors, for example by providing</w:t>
      </w:r>
      <w:r w:rsidRPr="00C9036F">
        <w:t xml:space="preserve"> </w:t>
      </w:r>
      <w:r w:rsidRPr="009E07EB">
        <w:t>carpet, cushion-backed vinyl, shock-absorbent underlay, anti-fatigue matting, grates or duckboards.</w:t>
      </w:r>
    </w:p>
    <w:p w14:paraId="31876605" w14:textId="591DED82" w:rsidR="003A26B5" w:rsidRPr="009E07EB" w:rsidRDefault="003A26B5" w:rsidP="003A26B5">
      <w:r w:rsidRPr="009E07EB">
        <w:t xml:space="preserve">Generally carpet is preferred in office areas to provide a comfortable walking surface and to reduce noise, reflected light from polished floor surfaces and the risk of slips and falls. Selection of wool mix carpets reduces the build-up of static electricity which can give a mild electric shock. Carpets should be properly laid without loose edges or ripples and should be well maintained. </w:t>
      </w:r>
    </w:p>
    <w:p w14:paraId="3261AACE" w14:textId="77777777" w:rsidR="003A26B5" w:rsidRPr="009E07EB" w:rsidRDefault="003A26B5" w:rsidP="003A26B5">
      <w:r w:rsidRPr="009E07EB">
        <w:t xml:space="preserve">If tasks require </w:t>
      </w:r>
      <w:r w:rsidRPr="007201FB">
        <w:t>the use of wheeled equipment</w:t>
      </w:r>
      <w:r>
        <w:t>,</w:t>
      </w:r>
      <w:r w:rsidRPr="007201FB">
        <w:t xml:space="preserve"> </w:t>
      </w:r>
      <w:r>
        <w:t>for example</w:t>
      </w:r>
      <w:r w:rsidRPr="007201FB">
        <w:t xml:space="preserve"> trolleys</w:t>
      </w:r>
      <w:r w:rsidR="008915D9">
        <w:t>,</w:t>
      </w:r>
      <w:r w:rsidRPr="009E07EB">
        <w:t xml:space="preserve"> the floor covering should be selected to minimise friction and resistance.</w:t>
      </w:r>
    </w:p>
    <w:p w14:paraId="67E26445" w14:textId="77777777" w:rsidR="003A26B5" w:rsidRDefault="003A26B5" w:rsidP="003A26B5">
      <w:r w:rsidRPr="009E07EB">
        <w:t>Some floor surfaces can become hazardous in certain work situations. For example, machining of metals can produce hot scrap and requires a surface safe from fire risk.</w:t>
      </w:r>
    </w:p>
    <w:p w14:paraId="732D972F" w14:textId="77777777" w:rsidR="003A26B5" w:rsidRDefault="003A26B5" w:rsidP="003A26B5">
      <w:r w:rsidRPr="00A835D0">
        <w:t>Floors and other surfaces</w:t>
      </w:r>
      <w:r>
        <w:t xml:space="preserve">, such as </w:t>
      </w:r>
      <w:r w:rsidRPr="00CA1A38">
        <w:t>mezzanines or platforms</w:t>
      </w:r>
      <w:r w:rsidRPr="00A835D0">
        <w:t xml:space="preserve"> that people may walk on</w:t>
      </w:r>
      <w:r>
        <w:t>,</w:t>
      </w:r>
      <w:r w:rsidRPr="00A835D0">
        <w:t xml:space="preserve"> must be strong enough to support loads placed on them.</w:t>
      </w:r>
    </w:p>
    <w:p w14:paraId="370DEA66" w14:textId="7221FCE2" w:rsidR="00ED33ED" w:rsidRDefault="00ED33ED" w:rsidP="003A26B5">
      <w:r>
        <w:t xml:space="preserve">Additional guidance on managing risks associated with slips and trips is available in </w:t>
      </w:r>
      <w:r w:rsidR="007522E3">
        <w:t xml:space="preserve">the </w:t>
      </w:r>
      <w:hyperlink r:id="rId22" w:history="1">
        <w:r w:rsidRPr="002C4BAE">
          <w:rPr>
            <w:rStyle w:val="Hyperlink"/>
            <w:i/>
          </w:rPr>
          <w:t>Slips and trips at the workplace</w:t>
        </w:r>
        <w:r w:rsidRPr="00037888">
          <w:rPr>
            <w:rStyle w:val="Hyperlink"/>
            <w:i/>
          </w:rPr>
          <w:t xml:space="preserve"> fact sheet</w:t>
        </w:r>
      </w:hyperlink>
      <w:r>
        <w:rPr>
          <w:i/>
        </w:rPr>
        <w:t xml:space="preserve"> </w:t>
      </w:r>
      <w:r>
        <w:t>and</w:t>
      </w:r>
      <w:r>
        <w:rPr>
          <w:i/>
        </w:rPr>
        <w:t xml:space="preserve"> </w:t>
      </w:r>
      <w:r>
        <w:t xml:space="preserve">the </w:t>
      </w:r>
      <w:hyperlink r:id="rId23" w:history="1">
        <w:r>
          <w:rPr>
            <w:rStyle w:val="Hyperlink"/>
          </w:rPr>
          <w:t>Code of p</w:t>
        </w:r>
        <w:r w:rsidRPr="00037888">
          <w:rPr>
            <w:rStyle w:val="Hyperlink"/>
          </w:rPr>
          <w:t xml:space="preserve">ractice: </w:t>
        </w:r>
        <w:r w:rsidRPr="002C4BAE">
          <w:rPr>
            <w:rStyle w:val="Hyperlink"/>
            <w:i/>
          </w:rPr>
          <w:t>Managing the risk of fall</w:t>
        </w:r>
        <w:r>
          <w:rPr>
            <w:rStyle w:val="Hyperlink"/>
            <w:i/>
          </w:rPr>
          <w:t>s</w:t>
        </w:r>
        <w:r w:rsidRPr="002C4BAE">
          <w:rPr>
            <w:rStyle w:val="Hyperlink"/>
            <w:i/>
          </w:rPr>
          <w:t xml:space="preserve"> at workplaces</w:t>
        </w:r>
      </w:hyperlink>
      <w:r>
        <w:t xml:space="preserve"> provides guidance on managing the risks associated with falls from one level to another.  </w:t>
      </w:r>
    </w:p>
    <w:p w14:paraId="2BE61C81" w14:textId="653940FF" w:rsidR="003A26B5" w:rsidRPr="00A45530" w:rsidRDefault="003A26B5" w:rsidP="00547AD0">
      <w:pPr>
        <w:pStyle w:val="Heading2"/>
        <w:keepLines/>
      </w:pPr>
      <w:bookmarkStart w:id="54" w:name="_Toc493761941"/>
      <w:bookmarkStart w:id="55" w:name="_Toc493762292"/>
      <w:bookmarkStart w:id="56" w:name="_Toc493766353"/>
      <w:bookmarkStart w:id="57" w:name="_Toc493847668"/>
      <w:bookmarkStart w:id="58" w:name="_Toc298088269"/>
      <w:bookmarkStart w:id="59" w:name="Lighting"/>
      <w:bookmarkStart w:id="60" w:name="_Toc492640101"/>
      <w:bookmarkStart w:id="61" w:name="_Toc501094300"/>
      <w:bookmarkStart w:id="62" w:name="_Toc513470249"/>
      <w:bookmarkEnd w:id="54"/>
      <w:bookmarkEnd w:id="55"/>
      <w:bookmarkEnd w:id="56"/>
      <w:bookmarkEnd w:id="57"/>
      <w:r w:rsidRPr="00A45530">
        <w:lastRenderedPageBreak/>
        <w:t>Lighting</w:t>
      </w:r>
      <w:bookmarkEnd w:id="58"/>
      <w:bookmarkEnd w:id="59"/>
      <w:bookmarkEnd w:id="60"/>
      <w:bookmarkEnd w:id="61"/>
      <w:bookmarkEnd w:id="62"/>
    </w:p>
    <w:p w14:paraId="35E04559" w14:textId="77777777" w:rsidR="003A26B5" w:rsidRDefault="003A26B5" w:rsidP="00547AD0">
      <w:pPr>
        <w:keepNext/>
        <w:keepLines/>
      </w:pPr>
      <w:r>
        <w:t>L</w:t>
      </w:r>
      <w:r w:rsidRPr="00A835D0">
        <w:t>ighting</w:t>
      </w:r>
      <w:r>
        <w:t xml:space="preserve"> must be provided</w:t>
      </w:r>
      <w:r w:rsidRPr="00A835D0">
        <w:t>, whether it is from a natural or artificial source, to allow safe movement ar</w:t>
      </w:r>
      <w:r>
        <w:t xml:space="preserve">ound the workplace and to allow workers to perform their job without having to adopt awkward postures or strain their eyes to see. </w:t>
      </w:r>
    </w:p>
    <w:p w14:paraId="77D141EB" w14:textId="77777777" w:rsidR="003A26B5" w:rsidRPr="009E07EB" w:rsidRDefault="004B3C94" w:rsidP="00547AD0">
      <w:pPr>
        <w:keepNext/>
        <w:keepLines/>
      </w:pPr>
      <w:r>
        <w:t>When considering the type and level of lighting needed in the workplace, t</w:t>
      </w:r>
      <w:r w:rsidR="003A26B5" w:rsidRPr="009E07EB">
        <w:t>he following</w:t>
      </w:r>
      <w:r w:rsidR="003A26B5">
        <w:t xml:space="preserve"> factors should be taken into account</w:t>
      </w:r>
      <w:r w:rsidR="003A26B5" w:rsidRPr="009E07EB">
        <w:t>:</w:t>
      </w:r>
    </w:p>
    <w:p w14:paraId="31DAC55D" w14:textId="77777777" w:rsidR="003A26B5" w:rsidRPr="00A45530" w:rsidRDefault="003A26B5" w:rsidP="00547AD0">
      <w:pPr>
        <w:pStyle w:val="ListBullet"/>
        <w:keepNext/>
        <w:keepLines/>
      </w:pPr>
      <w:r w:rsidRPr="00A45530">
        <w:t>the nature of the work activity</w:t>
      </w:r>
    </w:p>
    <w:p w14:paraId="30D25754" w14:textId="77777777" w:rsidR="003A26B5" w:rsidRPr="00A45530" w:rsidRDefault="003A26B5" w:rsidP="00547AD0">
      <w:pPr>
        <w:pStyle w:val="ListBullet"/>
        <w:keepNext/>
        <w:keepLines/>
      </w:pPr>
      <w:r w:rsidRPr="00A45530">
        <w:t>the nature of hazards and risks in the workplace</w:t>
      </w:r>
    </w:p>
    <w:p w14:paraId="106D037E" w14:textId="77777777" w:rsidR="003A26B5" w:rsidRPr="00A45530" w:rsidRDefault="003A26B5" w:rsidP="00547AD0">
      <w:pPr>
        <w:pStyle w:val="ListBullet"/>
        <w:keepNext/>
        <w:keepLines/>
      </w:pPr>
      <w:r w:rsidRPr="00A45530">
        <w:t>the work environment</w:t>
      </w:r>
    </w:p>
    <w:p w14:paraId="412BA14F" w14:textId="77777777" w:rsidR="003A26B5" w:rsidRPr="00A45530" w:rsidRDefault="003A26B5" w:rsidP="00547AD0">
      <w:pPr>
        <w:pStyle w:val="ListBullet"/>
        <w:keepNext/>
        <w:keepLines/>
      </w:pPr>
      <w:r w:rsidRPr="00A45530">
        <w:t>the level of natural light including transitions or changes throughout the day</w:t>
      </w:r>
    </w:p>
    <w:p w14:paraId="41D837CE" w14:textId="77777777" w:rsidR="003A26B5" w:rsidRPr="00A45530" w:rsidRDefault="003A26B5" w:rsidP="00A45530">
      <w:pPr>
        <w:pStyle w:val="ListBullet"/>
      </w:pPr>
      <w:r w:rsidRPr="00A45530">
        <w:t xml:space="preserve">current level of artificial lighting </w:t>
      </w:r>
    </w:p>
    <w:p w14:paraId="1EE1A717" w14:textId="77777777" w:rsidR="003A26B5" w:rsidRPr="00A45530" w:rsidRDefault="003A26B5" w:rsidP="00A45530">
      <w:pPr>
        <w:pStyle w:val="ListBullet"/>
      </w:pPr>
      <w:r w:rsidRPr="00A45530">
        <w:t>glare</w:t>
      </w:r>
    </w:p>
    <w:p w14:paraId="51D3DB3F" w14:textId="77777777" w:rsidR="003A26B5" w:rsidRPr="00A45530" w:rsidRDefault="003A26B5" w:rsidP="00A45530">
      <w:pPr>
        <w:pStyle w:val="ListBullet"/>
      </w:pPr>
      <w:r w:rsidRPr="00A45530">
        <w:t>contrast, and</w:t>
      </w:r>
    </w:p>
    <w:p w14:paraId="478EDB13" w14:textId="77777777" w:rsidR="003A26B5" w:rsidRPr="00A45530" w:rsidRDefault="003A26B5" w:rsidP="00A45530">
      <w:pPr>
        <w:pStyle w:val="ListBullet"/>
      </w:pPr>
      <w:r w:rsidRPr="00A45530">
        <w:t>reflections.</w:t>
      </w:r>
    </w:p>
    <w:p w14:paraId="507543F2" w14:textId="745B5826" w:rsidR="003A26B5" w:rsidRPr="00C555FE" w:rsidRDefault="003A26B5" w:rsidP="003A26B5">
      <w:r w:rsidRPr="009E07EB">
        <w:t>Different lighting levels may be needed for different times of the day. Too much lighting can result in glare.</w:t>
      </w:r>
      <w:r>
        <w:t xml:space="preserve"> Measures t</w:t>
      </w:r>
      <w:r w:rsidRPr="009E07EB">
        <w:t>o prevent low or excessive levels of lighting, glare or reflection</w:t>
      </w:r>
      <w:r w:rsidR="00A45530">
        <w:t> </w:t>
      </w:r>
      <w:r>
        <w:t>include</w:t>
      </w:r>
      <w:r w:rsidRPr="00C555FE">
        <w:t>:</w:t>
      </w:r>
    </w:p>
    <w:p w14:paraId="3DBC6FE2" w14:textId="77777777" w:rsidR="003A26B5" w:rsidRPr="00A45530" w:rsidRDefault="003A26B5" w:rsidP="00A45530">
      <w:pPr>
        <w:pStyle w:val="ListBullet"/>
      </w:pPr>
      <w:r w:rsidRPr="00A45530">
        <w:t>providing extra lighting, such as a lamp on a movable arm</w:t>
      </w:r>
    </w:p>
    <w:p w14:paraId="011D0A32" w14:textId="77777777" w:rsidR="003A26B5" w:rsidRPr="00A45530" w:rsidRDefault="003A26B5" w:rsidP="00A45530">
      <w:pPr>
        <w:pStyle w:val="ListBullet"/>
      </w:pPr>
      <w:r w:rsidRPr="00A45530">
        <w:t>changing the position of existing lights</w:t>
      </w:r>
    </w:p>
    <w:p w14:paraId="521CD284" w14:textId="77777777" w:rsidR="003A26B5" w:rsidRPr="00A45530" w:rsidRDefault="003A26B5" w:rsidP="00A45530">
      <w:pPr>
        <w:pStyle w:val="ListBullet"/>
      </w:pPr>
      <w:r w:rsidRPr="00A45530">
        <w:t>changing the location of the workstation</w:t>
      </w:r>
    </w:p>
    <w:p w14:paraId="36C4EE31" w14:textId="77777777" w:rsidR="003A26B5" w:rsidRPr="00A45530" w:rsidRDefault="003A26B5" w:rsidP="00A45530">
      <w:pPr>
        <w:pStyle w:val="ListBullet"/>
      </w:pPr>
      <w:r w:rsidRPr="00A45530">
        <w:t>increasing or decreasing the number of lights</w:t>
      </w:r>
    </w:p>
    <w:p w14:paraId="3BF2A3BE" w14:textId="5D1EF4C5" w:rsidR="003A26B5" w:rsidRPr="00A45530" w:rsidRDefault="003A26B5" w:rsidP="00A45530">
      <w:pPr>
        <w:pStyle w:val="ListBullet"/>
      </w:pPr>
      <w:r w:rsidRPr="00A45530">
        <w:t xml:space="preserve">changing the type of lighting used </w:t>
      </w:r>
      <w:r w:rsidR="00B56D46">
        <w:t xml:space="preserve">for example </w:t>
      </w:r>
      <w:r w:rsidRPr="00A45530">
        <w:t>from white light to blue light</w:t>
      </w:r>
    </w:p>
    <w:p w14:paraId="668096F9" w14:textId="77777777" w:rsidR="003A26B5" w:rsidRPr="00A45530" w:rsidRDefault="003A26B5" w:rsidP="00A45530">
      <w:pPr>
        <w:pStyle w:val="ListBullet"/>
      </w:pPr>
      <w:r w:rsidRPr="00A45530">
        <w:t>changing the diffusers or reflectors on existing lights, and</w:t>
      </w:r>
    </w:p>
    <w:p w14:paraId="6E2CBE53" w14:textId="07A111B8" w:rsidR="003A26B5" w:rsidRPr="00A45530" w:rsidRDefault="003A26B5" w:rsidP="00A45530">
      <w:pPr>
        <w:pStyle w:val="ListBullet"/>
      </w:pPr>
      <w:r w:rsidRPr="00A45530">
        <w:t xml:space="preserve">using screens, visors, shields, hoods, curtains, blinds or external </w:t>
      </w:r>
      <w:r w:rsidR="00B56D46" w:rsidRPr="00A45530">
        <w:t>louv</w:t>
      </w:r>
      <w:r w:rsidR="00B56D46">
        <w:t>re</w:t>
      </w:r>
      <w:r w:rsidR="00B56D46" w:rsidRPr="00A45530">
        <w:t xml:space="preserve">s </w:t>
      </w:r>
      <w:r w:rsidRPr="00A45530">
        <w:t>to reduce reflections, shadows and glare.</w:t>
      </w:r>
    </w:p>
    <w:p w14:paraId="458E5742" w14:textId="77777777" w:rsidR="009131F1" w:rsidRDefault="009131F1">
      <w:r>
        <w:t>Adequate lighting</w:t>
      </w:r>
      <w:r w:rsidR="00AA28FD">
        <w:t xml:space="preserve"> after dark </w:t>
      </w:r>
      <w:r w:rsidR="00497BE7">
        <w:t>may be required</w:t>
      </w:r>
      <w:r w:rsidR="00AA28FD">
        <w:t xml:space="preserve"> for outdoor paths around the workplace and car parks. Outdoor lighting should allow workers to move about easily</w:t>
      </w:r>
      <w:r w:rsidR="001C4F01">
        <w:t xml:space="preserve"> without risk of falling</w:t>
      </w:r>
      <w:r w:rsidR="00AA28FD">
        <w:t xml:space="preserve">. </w:t>
      </w:r>
    </w:p>
    <w:p w14:paraId="00B66868" w14:textId="77777777" w:rsidR="003A26B5" w:rsidRDefault="003A26B5">
      <w:r w:rsidRPr="00C9036F">
        <w:t>Emergency lighting must be provided for the safe evacuation of people in the event of an</w:t>
      </w:r>
      <w:r w:rsidR="007C1CC2">
        <w:t> </w:t>
      </w:r>
      <w:r w:rsidRPr="00C9036F">
        <w:t>emergency</w:t>
      </w:r>
      <w:r w:rsidRPr="00746D31">
        <w:t>.</w:t>
      </w:r>
    </w:p>
    <w:p w14:paraId="70D000B2" w14:textId="20A1EBFB" w:rsidR="006E2E2A" w:rsidRPr="004228CE" w:rsidRDefault="006E2E2A">
      <w:r>
        <w:t>Extra</w:t>
      </w:r>
      <w:r w:rsidRPr="009E07EB">
        <w:t xml:space="preserve"> lighting may be needed for some types of work or at places of particular risk (such as crossing points on traffic routes). </w:t>
      </w:r>
      <w:r w:rsidR="00AD0EA6">
        <w:fldChar w:fldCharType="begin"/>
      </w:r>
      <w:r>
        <w:instrText xml:space="preserve"> REF _Ref493769953 \h </w:instrText>
      </w:r>
      <w:r w:rsidR="00AD0EA6">
        <w:fldChar w:fldCharType="separate"/>
      </w:r>
      <w:r w:rsidR="00C46776">
        <w:t xml:space="preserve">Table </w:t>
      </w:r>
      <w:r w:rsidR="00C46776">
        <w:rPr>
          <w:noProof/>
        </w:rPr>
        <w:t>1</w:t>
      </w:r>
      <w:r w:rsidR="00AD0EA6">
        <w:fldChar w:fldCharType="end"/>
      </w:r>
      <w:r>
        <w:t xml:space="preserve"> provides guidance on the recommended illumination levels for various types of tasks, activities or interiors.</w:t>
      </w:r>
    </w:p>
    <w:p w14:paraId="76B79F3A" w14:textId="6AADA97F" w:rsidR="00A45530" w:rsidRPr="00A45530" w:rsidRDefault="00A45530" w:rsidP="00A45530">
      <w:pPr>
        <w:pStyle w:val="Caption"/>
        <w:keepNext/>
        <w:rPr>
          <w:b w:val="0"/>
        </w:rPr>
      </w:pPr>
      <w:bookmarkStart w:id="63" w:name="_Ref493769953"/>
      <w:r>
        <w:t xml:space="preserve">Table </w:t>
      </w:r>
      <w:r w:rsidR="00A727CD">
        <w:rPr>
          <w:noProof/>
        </w:rPr>
        <w:fldChar w:fldCharType="begin"/>
      </w:r>
      <w:r w:rsidR="00A727CD">
        <w:rPr>
          <w:noProof/>
        </w:rPr>
        <w:instrText xml:space="preserve"> SEQ Table \* ARABIC </w:instrText>
      </w:r>
      <w:r w:rsidR="00A727CD">
        <w:rPr>
          <w:noProof/>
        </w:rPr>
        <w:fldChar w:fldCharType="separate"/>
      </w:r>
      <w:r w:rsidR="00C46776">
        <w:rPr>
          <w:noProof/>
        </w:rPr>
        <w:t>1</w:t>
      </w:r>
      <w:r w:rsidR="00A727CD">
        <w:rPr>
          <w:noProof/>
        </w:rPr>
        <w:fldChar w:fldCharType="end"/>
      </w:r>
      <w:bookmarkEnd w:id="63"/>
      <w:r>
        <w:t xml:space="preserve"> </w:t>
      </w:r>
      <w:r w:rsidRPr="00A45530">
        <w:rPr>
          <w:b w:val="0"/>
        </w:rPr>
        <w:t>Recommended illumination levels</w:t>
      </w:r>
      <w:r w:rsidRPr="00A45530">
        <w:rPr>
          <w:rStyle w:val="FootnoteReference"/>
          <w:b w:val="0"/>
        </w:rPr>
        <w:footnoteReference w:id="2"/>
      </w:r>
    </w:p>
    <w:tbl>
      <w:tblPr>
        <w:tblStyle w:val="TableGrid"/>
        <w:tblW w:w="5000" w:type="pct"/>
        <w:tblLook w:val="06A0" w:firstRow="1" w:lastRow="0" w:firstColumn="1" w:lastColumn="0" w:noHBand="1" w:noVBand="1"/>
        <w:tblCaption w:val="Recommended illumination levels"/>
        <w:tblDescription w:val="This table identifies the recommended illumination levels for various types of tasks, activities and interiors."/>
      </w:tblPr>
      <w:tblGrid>
        <w:gridCol w:w="1532"/>
        <w:gridCol w:w="1795"/>
        <w:gridCol w:w="2582"/>
        <w:gridCol w:w="3333"/>
      </w:tblGrid>
      <w:tr w:rsidR="003A26B5" w:rsidRPr="00A45530" w14:paraId="017F95FF" w14:textId="77777777">
        <w:trPr>
          <w:cnfStyle w:val="100000000000" w:firstRow="1" w:lastRow="0" w:firstColumn="0" w:lastColumn="0" w:oddVBand="0" w:evenVBand="0" w:oddHBand="0" w:evenHBand="0" w:firstRowFirstColumn="0" w:firstRowLastColumn="0" w:lastRowFirstColumn="0" w:lastRowLastColumn="0"/>
          <w:cantSplit/>
          <w:tblHeader/>
        </w:trPr>
        <w:tc>
          <w:tcPr>
            <w:tcW w:w="829" w:type="pct"/>
          </w:tcPr>
          <w:p w14:paraId="7D647578" w14:textId="77777777" w:rsidR="003A26B5" w:rsidRPr="00A45530" w:rsidRDefault="003A26B5" w:rsidP="00A45530">
            <w:r w:rsidRPr="00A45530">
              <w:t>Class of task</w:t>
            </w:r>
          </w:p>
        </w:tc>
        <w:tc>
          <w:tcPr>
            <w:tcW w:w="971" w:type="pct"/>
          </w:tcPr>
          <w:p w14:paraId="11FB711C" w14:textId="77777777" w:rsidR="003A26B5" w:rsidRPr="00A45530" w:rsidRDefault="003A26B5" w:rsidP="00A45530">
            <w:r w:rsidRPr="00A45530">
              <w:t>Recommended illuminance (lux)</w:t>
            </w:r>
          </w:p>
        </w:tc>
        <w:tc>
          <w:tcPr>
            <w:tcW w:w="1397" w:type="pct"/>
          </w:tcPr>
          <w:p w14:paraId="762F0407" w14:textId="77777777" w:rsidR="003A26B5" w:rsidRPr="00A45530" w:rsidRDefault="003A26B5" w:rsidP="00A45530">
            <w:r w:rsidRPr="00A45530">
              <w:t>Characteristics of the activity/interior</w:t>
            </w:r>
          </w:p>
        </w:tc>
        <w:tc>
          <w:tcPr>
            <w:tcW w:w="1803" w:type="pct"/>
          </w:tcPr>
          <w:p w14:paraId="04BA7DFA" w14:textId="77777777" w:rsidR="003A26B5" w:rsidRPr="00A45530" w:rsidRDefault="003A26B5" w:rsidP="00A45530">
            <w:r w:rsidRPr="00A45530">
              <w:t>Examples of types of activities/interiors</w:t>
            </w:r>
          </w:p>
        </w:tc>
      </w:tr>
      <w:tr w:rsidR="003A26B5" w:rsidRPr="00A45530" w14:paraId="27E50954" w14:textId="77777777">
        <w:trPr>
          <w:cantSplit/>
        </w:trPr>
        <w:tc>
          <w:tcPr>
            <w:tcW w:w="829" w:type="pct"/>
          </w:tcPr>
          <w:p w14:paraId="16AA17A1" w14:textId="77777777" w:rsidR="003A26B5" w:rsidRPr="00A45530" w:rsidRDefault="00A45530" w:rsidP="00A45530">
            <w:r>
              <w:t>Movement and orientation</w:t>
            </w:r>
          </w:p>
        </w:tc>
        <w:tc>
          <w:tcPr>
            <w:tcW w:w="971" w:type="pct"/>
          </w:tcPr>
          <w:p w14:paraId="1659339D" w14:textId="77777777" w:rsidR="003A26B5" w:rsidRPr="00A45530" w:rsidRDefault="003A26B5" w:rsidP="00A45530">
            <w:r w:rsidRPr="00A45530">
              <w:t>40</w:t>
            </w:r>
          </w:p>
        </w:tc>
        <w:tc>
          <w:tcPr>
            <w:tcW w:w="1397" w:type="pct"/>
          </w:tcPr>
          <w:p w14:paraId="771DCEE2" w14:textId="12AB7735" w:rsidR="003A26B5" w:rsidRPr="00A45530" w:rsidRDefault="003A26B5" w:rsidP="00A45530">
            <w:r w:rsidRPr="00A45530">
              <w:t>For little-used interiors with visual tasks limited to moving around</w:t>
            </w:r>
          </w:p>
        </w:tc>
        <w:tc>
          <w:tcPr>
            <w:tcW w:w="1803" w:type="pct"/>
          </w:tcPr>
          <w:p w14:paraId="4D96A92D" w14:textId="5708DAEF" w:rsidR="003A26B5" w:rsidRPr="00A45530" w:rsidRDefault="003A26B5" w:rsidP="00A45530">
            <w:r w:rsidRPr="00A45530">
              <w:t>Corridors; cable tunnels; indoor storage tanks; walkways</w:t>
            </w:r>
          </w:p>
        </w:tc>
      </w:tr>
      <w:tr w:rsidR="003A26B5" w:rsidRPr="00A45530" w14:paraId="0D9FF14A" w14:textId="77777777">
        <w:trPr>
          <w:cantSplit/>
        </w:trPr>
        <w:tc>
          <w:tcPr>
            <w:tcW w:w="829" w:type="pct"/>
          </w:tcPr>
          <w:p w14:paraId="18A39729" w14:textId="77777777" w:rsidR="003A26B5" w:rsidRPr="00A45530" w:rsidRDefault="00A45530" w:rsidP="00A45530">
            <w:r>
              <w:lastRenderedPageBreak/>
              <w:t>Rough intermittent</w:t>
            </w:r>
          </w:p>
        </w:tc>
        <w:tc>
          <w:tcPr>
            <w:tcW w:w="971" w:type="pct"/>
          </w:tcPr>
          <w:p w14:paraId="56EAC9D9" w14:textId="77777777" w:rsidR="003A26B5" w:rsidRPr="00A45530" w:rsidRDefault="003A26B5" w:rsidP="00A45530">
            <w:r w:rsidRPr="00A45530">
              <w:t>80</w:t>
            </w:r>
          </w:p>
        </w:tc>
        <w:tc>
          <w:tcPr>
            <w:tcW w:w="1397" w:type="pct"/>
          </w:tcPr>
          <w:p w14:paraId="084E6E64" w14:textId="09C3E2E3" w:rsidR="003A26B5" w:rsidRPr="00A45530" w:rsidRDefault="003A26B5" w:rsidP="00A45530">
            <w:r w:rsidRPr="00A45530">
              <w:t>For interiors used intermittently, with visual tasks limited to movement, orientation and coarse detail</w:t>
            </w:r>
          </w:p>
        </w:tc>
        <w:tc>
          <w:tcPr>
            <w:tcW w:w="1803" w:type="pct"/>
          </w:tcPr>
          <w:p w14:paraId="43ED9CAA" w14:textId="3AE3CCB2" w:rsidR="003A26B5" w:rsidRPr="00A45530" w:rsidRDefault="003A26B5" w:rsidP="00A45530">
            <w:r w:rsidRPr="00A45530">
              <w:t>Workers change and locker rooms; live storage of bulky materials; dead storage of materials needing care; loading bays</w:t>
            </w:r>
          </w:p>
        </w:tc>
      </w:tr>
      <w:tr w:rsidR="00A45530" w:rsidRPr="00A45530" w14:paraId="08E20686" w14:textId="77777777">
        <w:trPr>
          <w:cantSplit/>
        </w:trPr>
        <w:tc>
          <w:tcPr>
            <w:tcW w:w="829" w:type="pct"/>
          </w:tcPr>
          <w:p w14:paraId="4BF85AF4" w14:textId="77777777" w:rsidR="00A45530" w:rsidRPr="00A45530" w:rsidRDefault="00A45530" w:rsidP="00A45530">
            <w:pPr>
              <w:rPr>
                <w:rStyle w:val="Emphasised"/>
                <w:sz w:val="22"/>
              </w:rPr>
            </w:pPr>
            <w:r w:rsidRPr="00A45530">
              <w:rPr>
                <w:rStyle w:val="Emphasised"/>
              </w:rPr>
              <w:t>Normal range of tasks and workplaces</w:t>
            </w:r>
          </w:p>
        </w:tc>
        <w:tc>
          <w:tcPr>
            <w:tcW w:w="971" w:type="pct"/>
          </w:tcPr>
          <w:p w14:paraId="11C62FE4" w14:textId="77777777" w:rsidR="00A45530" w:rsidRPr="00A45530" w:rsidRDefault="00A45530" w:rsidP="00A45530">
            <w:pPr>
              <w:rPr>
                <w:rStyle w:val="Emphasised"/>
                <w:sz w:val="22"/>
              </w:rPr>
            </w:pPr>
          </w:p>
        </w:tc>
        <w:tc>
          <w:tcPr>
            <w:tcW w:w="1397" w:type="pct"/>
          </w:tcPr>
          <w:p w14:paraId="7B27EADB" w14:textId="77777777" w:rsidR="00A45530" w:rsidRPr="00A45530" w:rsidRDefault="00A45530" w:rsidP="00A45530">
            <w:pPr>
              <w:rPr>
                <w:rStyle w:val="Emphasised"/>
                <w:sz w:val="22"/>
              </w:rPr>
            </w:pPr>
          </w:p>
        </w:tc>
        <w:tc>
          <w:tcPr>
            <w:tcW w:w="1803" w:type="pct"/>
          </w:tcPr>
          <w:p w14:paraId="4569DA21" w14:textId="77777777" w:rsidR="00A45530" w:rsidRPr="00A45530" w:rsidRDefault="00A45530" w:rsidP="00A45530">
            <w:pPr>
              <w:rPr>
                <w:rStyle w:val="Emphasised"/>
                <w:sz w:val="22"/>
              </w:rPr>
            </w:pPr>
          </w:p>
        </w:tc>
      </w:tr>
      <w:tr w:rsidR="003A26B5" w:rsidRPr="00A45530" w14:paraId="3CAC23DE" w14:textId="77777777">
        <w:trPr>
          <w:cantSplit/>
        </w:trPr>
        <w:tc>
          <w:tcPr>
            <w:tcW w:w="829" w:type="pct"/>
          </w:tcPr>
          <w:p w14:paraId="6220F0AF" w14:textId="77777777" w:rsidR="003A26B5" w:rsidRPr="00A45530" w:rsidRDefault="003A26B5" w:rsidP="00A45530">
            <w:r w:rsidRPr="00A45530">
              <w:t>Simple</w:t>
            </w:r>
          </w:p>
        </w:tc>
        <w:tc>
          <w:tcPr>
            <w:tcW w:w="971" w:type="pct"/>
          </w:tcPr>
          <w:p w14:paraId="24BE57A5" w14:textId="77777777" w:rsidR="003A26B5" w:rsidRPr="00A45530" w:rsidRDefault="003A26B5" w:rsidP="00A45530">
            <w:r w:rsidRPr="00A45530">
              <w:t>160</w:t>
            </w:r>
          </w:p>
        </w:tc>
        <w:tc>
          <w:tcPr>
            <w:tcW w:w="1397" w:type="pct"/>
          </w:tcPr>
          <w:p w14:paraId="35352843" w14:textId="5030A546" w:rsidR="005951FA" w:rsidRDefault="003A26B5" w:rsidP="005951FA">
            <w:pPr>
              <w:pStyle w:val="ListBullet"/>
              <w:ind w:left="340"/>
            </w:pPr>
            <w:r w:rsidRPr="00A45530">
              <w:t xml:space="preserve">Continuously occupied interior with visual tasks (coarse detail only) </w:t>
            </w:r>
          </w:p>
          <w:p w14:paraId="53566B94" w14:textId="77777777" w:rsidR="00707C16" w:rsidRDefault="003A26B5" w:rsidP="00BF771C">
            <w:pPr>
              <w:pStyle w:val="ListBullet"/>
              <w:ind w:left="340"/>
              <w:rPr>
                <w:sz w:val="22"/>
              </w:rPr>
            </w:pPr>
            <w:r w:rsidRPr="00A45530">
              <w:t>Occasional reading of clearly printed documents for short periods.</w:t>
            </w:r>
          </w:p>
        </w:tc>
        <w:tc>
          <w:tcPr>
            <w:tcW w:w="1803" w:type="pct"/>
          </w:tcPr>
          <w:p w14:paraId="3569F36B" w14:textId="75415BBF" w:rsidR="003A26B5" w:rsidRPr="00A45530" w:rsidRDefault="003A26B5" w:rsidP="00A45530">
            <w:r w:rsidRPr="00A45530">
              <w:t>Waiting rooms; entrance halls; canteens; rough checking of stock; rough bench and machine work; general fabrication of structural steel; casting concrete; automated process monitoring; turbine halls</w:t>
            </w:r>
          </w:p>
        </w:tc>
      </w:tr>
      <w:tr w:rsidR="003A26B5" w:rsidRPr="00A45530" w14:paraId="77EBD7DE" w14:textId="77777777">
        <w:trPr>
          <w:cantSplit/>
        </w:trPr>
        <w:tc>
          <w:tcPr>
            <w:tcW w:w="829" w:type="pct"/>
            <w:tcBorders>
              <w:bottom w:val="single" w:sz="2" w:space="0" w:color="BFBFBF" w:themeColor="background1" w:themeShade="BF"/>
            </w:tcBorders>
          </w:tcPr>
          <w:p w14:paraId="32E8C6E1" w14:textId="77777777" w:rsidR="003A26B5" w:rsidRPr="00A45530" w:rsidRDefault="003A26B5" w:rsidP="00A45530">
            <w:r w:rsidRPr="00A45530">
              <w:t>Ordinary or moderately easy</w:t>
            </w:r>
          </w:p>
        </w:tc>
        <w:tc>
          <w:tcPr>
            <w:tcW w:w="971" w:type="pct"/>
            <w:tcBorders>
              <w:bottom w:val="single" w:sz="2" w:space="0" w:color="BFBFBF" w:themeColor="background1" w:themeShade="BF"/>
            </w:tcBorders>
          </w:tcPr>
          <w:p w14:paraId="2722674D" w14:textId="77777777" w:rsidR="003A26B5" w:rsidRPr="00A45530" w:rsidRDefault="003A26B5" w:rsidP="00A45530">
            <w:r w:rsidRPr="00A45530">
              <w:t>240</w:t>
            </w:r>
          </w:p>
        </w:tc>
        <w:tc>
          <w:tcPr>
            <w:tcW w:w="1397" w:type="pct"/>
            <w:tcBorders>
              <w:bottom w:val="single" w:sz="2" w:space="0" w:color="BFBFBF" w:themeColor="background1" w:themeShade="BF"/>
            </w:tcBorders>
          </w:tcPr>
          <w:p w14:paraId="6DE1CC56" w14:textId="6769AF1D" w:rsidR="003A26B5" w:rsidRPr="00A45530" w:rsidRDefault="003A26B5" w:rsidP="00A45530">
            <w:r w:rsidRPr="00A45530">
              <w:t xml:space="preserve">Continuously occupied interiors with moderately easy visual tasks with high contrasts or large detail </w:t>
            </w:r>
          </w:p>
        </w:tc>
        <w:tc>
          <w:tcPr>
            <w:tcW w:w="1803" w:type="pct"/>
          </w:tcPr>
          <w:p w14:paraId="0A68F781" w14:textId="5C6FC7C5" w:rsidR="003A26B5" w:rsidRPr="00A45530" w:rsidRDefault="003A26B5" w:rsidP="00A45530">
            <w:r w:rsidRPr="00A45530">
              <w:t>School boards and charts; medium woodworking; food preparation; counters for transactions; computer use</w:t>
            </w:r>
          </w:p>
        </w:tc>
      </w:tr>
      <w:tr w:rsidR="00A45530" w:rsidRPr="00A45530" w14:paraId="5FA94CFC" w14:textId="77777777">
        <w:trPr>
          <w:cantSplit/>
        </w:trPr>
        <w:tc>
          <w:tcPr>
            <w:tcW w:w="829" w:type="pct"/>
            <w:tcBorders>
              <w:bottom w:val="nil"/>
            </w:tcBorders>
          </w:tcPr>
          <w:p w14:paraId="2DC54ED8" w14:textId="77777777" w:rsidR="00A45530" w:rsidRPr="00A45530" w:rsidRDefault="00A45530" w:rsidP="00736821">
            <w:r w:rsidRPr="00A45530">
              <w:t>Moderately difficult</w:t>
            </w:r>
          </w:p>
        </w:tc>
        <w:tc>
          <w:tcPr>
            <w:tcW w:w="971" w:type="pct"/>
            <w:tcBorders>
              <w:bottom w:val="nil"/>
            </w:tcBorders>
          </w:tcPr>
          <w:p w14:paraId="056E7D3A" w14:textId="77777777" w:rsidR="00A45530" w:rsidRPr="00A45530" w:rsidRDefault="00A45530" w:rsidP="00736821">
            <w:r>
              <w:t>320</w:t>
            </w:r>
          </w:p>
        </w:tc>
        <w:tc>
          <w:tcPr>
            <w:tcW w:w="1397" w:type="pct"/>
            <w:tcBorders>
              <w:bottom w:val="nil"/>
            </w:tcBorders>
          </w:tcPr>
          <w:p w14:paraId="7AC6DBDB" w14:textId="474FC169" w:rsidR="00A45530" w:rsidRPr="00A45530" w:rsidRDefault="00A45530" w:rsidP="00736821">
            <w:r w:rsidRPr="00A45530">
              <w:t>Areas where visual tasks are moderately difficult with moderate detail or with low contrasts</w:t>
            </w:r>
          </w:p>
        </w:tc>
        <w:tc>
          <w:tcPr>
            <w:tcW w:w="1803" w:type="pct"/>
          </w:tcPr>
          <w:p w14:paraId="39ED4CD5" w14:textId="3B59AAC9" w:rsidR="00A45530" w:rsidRPr="00A45530" w:rsidRDefault="00A45530" w:rsidP="00736821">
            <w:r w:rsidRPr="00A45530">
              <w:t>Routine office tasks (</w:t>
            </w:r>
            <w:r w:rsidRPr="00EB1D37">
              <w:t>e.g.</w:t>
            </w:r>
            <w:r w:rsidR="00B56D46">
              <w:t xml:space="preserve"> </w:t>
            </w:r>
            <w:r w:rsidRPr="00A45530">
              <w:t>reading, writing, typing, enquiry desks)</w:t>
            </w:r>
          </w:p>
        </w:tc>
      </w:tr>
      <w:tr w:rsidR="00A45530" w:rsidRPr="00A45530" w14:paraId="2F0BEF00" w14:textId="77777777">
        <w:trPr>
          <w:cantSplit/>
        </w:trPr>
        <w:tc>
          <w:tcPr>
            <w:tcW w:w="829" w:type="pct"/>
            <w:tcBorders>
              <w:top w:val="nil"/>
            </w:tcBorders>
          </w:tcPr>
          <w:p w14:paraId="7CFB55EE" w14:textId="77777777" w:rsidR="00A45530" w:rsidRPr="00A45530" w:rsidRDefault="00A45530" w:rsidP="00A45530"/>
        </w:tc>
        <w:tc>
          <w:tcPr>
            <w:tcW w:w="971" w:type="pct"/>
            <w:tcBorders>
              <w:top w:val="nil"/>
            </w:tcBorders>
          </w:tcPr>
          <w:p w14:paraId="511C8B5D" w14:textId="77777777" w:rsidR="00A45530" w:rsidRPr="00A45530" w:rsidRDefault="007C1CC2" w:rsidP="00A45530">
            <w:r>
              <w:t>400</w:t>
            </w:r>
          </w:p>
        </w:tc>
        <w:tc>
          <w:tcPr>
            <w:tcW w:w="1397" w:type="pct"/>
            <w:tcBorders>
              <w:top w:val="nil"/>
            </w:tcBorders>
          </w:tcPr>
          <w:p w14:paraId="4F1B4B05" w14:textId="77777777" w:rsidR="00A45530" w:rsidRPr="00A45530" w:rsidRDefault="00A45530" w:rsidP="00A45530"/>
        </w:tc>
        <w:tc>
          <w:tcPr>
            <w:tcW w:w="1803" w:type="pct"/>
          </w:tcPr>
          <w:p w14:paraId="6519EFA8" w14:textId="59BBA1C0" w:rsidR="00A45530" w:rsidRPr="00A45530" w:rsidRDefault="007C1CC2" w:rsidP="00A45530">
            <w:r w:rsidRPr="00A45530">
              <w:t>Inspection of medium work; fine woodwork; enquiry points; car assembly</w:t>
            </w:r>
          </w:p>
        </w:tc>
      </w:tr>
      <w:tr w:rsidR="003A26B5" w:rsidRPr="00A45530" w14:paraId="02D289F7" w14:textId="77777777">
        <w:trPr>
          <w:cantSplit/>
        </w:trPr>
        <w:tc>
          <w:tcPr>
            <w:tcW w:w="829" w:type="pct"/>
          </w:tcPr>
          <w:p w14:paraId="77DCAD36" w14:textId="77777777" w:rsidR="003A26B5" w:rsidRPr="00A45530" w:rsidRDefault="003A26B5" w:rsidP="00A45530">
            <w:r w:rsidRPr="00A45530">
              <w:t xml:space="preserve">Difficult </w:t>
            </w:r>
          </w:p>
        </w:tc>
        <w:tc>
          <w:tcPr>
            <w:tcW w:w="971" w:type="pct"/>
          </w:tcPr>
          <w:p w14:paraId="67EDE521" w14:textId="77777777" w:rsidR="003A26B5" w:rsidRPr="00A45530" w:rsidRDefault="003A26B5" w:rsidP="00A45530">
            <w:r w:rsidRPr="00A45530">
              <w:t>600</w:t>
            </w:r>
          </w:p>
        </w:tc>
        <w:tc>
          <w:tcPr>
            <w:tcW w:w="1397" w:type="pct"/>
          </w:tcPr>
          <w:p w14:paraId="2C7C0E36" w14:textId="0E391CF8" w:rsidR="003A26B5" w:rsidRPr="00A45530" w:rsidRDefault="003A26B5" w:rsidP="00A45530">
            <w:r w:rsidRPr="00A45530">
              <w:t>Areas where visual tasks are difficult with small detail or with low contrast</w:t>
            </w:r>
          </w:p>
        </w:tc>
        <w:tc>
          <w:tcPr>
            <w:tcW w:w="1803" w:type="pct"/>
          </w:tcPr>
          <w:p w14:paraId="2E3A04AF" w14:textId="4018FDE2" w:rsidR="003A26B5" w:rsidRPr="00A45530" w:rsidRDefault="003A26B5" w:rsidP="00A45530">
            <w:r w:rsidRPr="00A45530">
              <w:t>Drawing boards; most inspection tasks; proofreading; fine machine work; fine painting and finishing; colour matching</w:t>
            </w:r>
          </w:p>
        </w:tc>
      </w:tr>
      <w:tr w:rsidR="003A26B5" w:rsidRPr="00A45530" w14:paraId="65C70963" w14:textId="77777777">
        <w:trPr>
          <w:cantSplit/>
        </w:trPr>
        <w:tc>
          <w:tcPr>
            <w:tcW w:w="829" w:type="pct"/>
          </w:tcPr>
          <w:p w14:paraId="62037AC8" w14:textId="77777777" w:rsidR="003A26B5" w:rsidRPr="00A45530" w:rsidRDefault="003A26B5" w:rsidP="00A45530">
            <w:r w:rsidRPr="00A45530">
              <w:t>Very difficult</w:t>
            </w:r>
          </w:p>
        </w:tc>
        <w:tc>
          <w:tcPr>
            <w:tcW w:w="971" w:type="pct"/>
          </w:tcPr>
          <w:p w14:paraId="3A8A3163" w14:textId="77777777" w:rsidR="003A26B5" w:rsidRPr="00A45530" w:rsidRDefault="003A26B5" w:rsidP="00A45530">
            <w:r w:rsidRPr="00A45530">
              <w:t>800</w:t>
            </w:r>
          </w:p>
        </w:tc>
        <w:tc>
          <w:tcPr>
            <w:tcW w:w="1397" w:type="pct"/>
          </w:tcPr>
          <w:p w14:paraId="62956E91" w14:textId="19D08BE3" w:rsidR="003A26B5" w:rsidRPr="00A45530" w:rsidRDefault="003A26B5" w:rsidP="00A45530">
            <w:r w:rsidRPr="00A45530">
              <w:t>Areas where visual tasks are very difficult with very small detail or with very low contrast</w:t>
            </w:r>
          </w:p>
        </w:tc>
        <w:tc>
          <w:tcPr>
            <w:tcW w:w="1803" w:type="pct"/>
          </w:tcPr>
          <w:p w14:paraId="19BF9515" w14:textId="70935390" w:rsidR="003A26B5" w:rsidRPr="00A45530" w:rsidRDefault="003A26B5" w:rsidP="00A45530">
            <w:r w:rsidRPr="00A45530">
              <w:t>Fine inspection; plant retouching; fine manufacture; grading of dark materials; colour matching of dyes</w:t>
            </w:r>
          </w:p>
        </w:tc>
      </w:tr>
    </w:tbl>
    <w:p w14:paraId="1FC0151A" w14:textId="77777777" w:rsidR="003A26B5" w:rsidRPr="00666C21" w:rsidRDefault="003A26B5" w:rsidP="00547AD0">
      <w:pPr>
        <w:pStyle w:val="Heading2"/>
        <w:keepLines/>
      </w:pPr>
      <w:bookmarkStart w:id="64" w:name="_Toc492640102"/>
      <w:bookmarkStart w:id="65" w:name="_Toc501094301"/>
      <w:bookmarkStart w:id="66" w:name="_Toc513470250"/>
      <w:bookmarkStart w:id="67" w:name="_Toc298088270"/>
      <w:r w:rsidRPr="00666C21">
        <w:lastRenderedPageBreak/>
        <w:t>Housekeeping</w:t>
      </w:r>
      <w:bookmarkEnd w:id="64"/>
      <w:bookmarkEnd w:id="65"/>
      <w:bookmarkEnd w:id="66"/>
    </w:p>
    <w:p w14:paraId="26F63CC5" w14:textId="3859394B" w:rsidR="003A26B5" w:rsidRPr="00666C21" w:rsidRDefault="003A26B5" w:rsidP="00547AD0">
      <w:pPr>
        <w:keepNext/>
        <w:keepLines/>
      </w:pPr>
      <w:r w:rsidRPr="00666C21">
        <w:t>An untidy workplace can cause injuries</w:t>
      </w:r>
      <w:r w:rsidR="00EE0372">
        <w:t>,</w:t>
      </w:r>
      <w:r w:rsidRPr="00666C21">
        <w:t xml:space="preserve"> in particular injuries resulting from slips and trips, therefore </w:t>
      </w:r>
      <w:r w:rsidR="00471607" w:rsidRPr="00EB1D37">
        <w:t xml:space="preserve">good </w:t>
      </w:r>
      <w:r w:rsidR="00642C1C" w:rsidRPr="00EB1D37">
        <w:t xml:space="preserve">housekeeping </w:t>
      </w:r>
      <w:r w:rsidRPr="00666C21">
        <w:t>practices are essential for all workplaces. For example:</w:t>
      </w:r>
    </w:p>
    <w:p w14:paraId="4F861F7E" w14:textId="77777777" w:rsidR="003A26B5" w:rsidRPr="00666C21" w:rsidRDefault="003A26B5" w:rsidP="00547AD0">
      <w:pPr>
        <w:pStyle w:val="ListBullet"/>
        <w:keepNext/>
        <w:keepLines/>
      </w:pPr>
      <w:r w:rsidRPr="00666C21">
        <w:t>spills on floors should be cleaned up immediately</w:t>
      </w:r>
    </w:p>
    <w:p w14:paraId="6772FB04" w14:textId="77777777" w:rsidR="003A26B5" w:rsidRPr="00666C21" w:rsidRDefault="003A26B5" w:rsidP="00547AD0">
      <w:pPr>
        <w:pStyle w:val="ListBullet"/>
        <w:keepNext/>
        <w:keepLines/>
      </w:pPr>
      <w:r w:rsidRPr="00666C21">
        <w:t>walkways should be kept clear of obstructions</w:t>
      </w:r>
    </w:p>
    <w:p w14:paraId="4114A4EA" w14:textId="77777777" w:rsidR="003A26B5" w:rsidRPr="00666C21" w:rsidRDefault="003A26B5" w:rsidP="00547AD0">
      <w:pPr>
        <w:pStyle w:val="ListBullet"/>
        <w:keepNext/>
        <w:keepLines/>
      </w:pPr>
      <w:r w:rsidRPr="00666C21">
        <w:t>work materials should be neatly stored, and</w:t>
      </w:r>
    </w:p>
    <w:p w14:paraId="50078464" w14:textId="77777777" w:rsidR="003A26B5" w:rsidRPr="00666C21" w:rsidRDefault="003A26B5" w:rsidP="00547AD0">
      <w:pPr>
        <w:pStyle w:val="ListBullet"/>
        <w:keepNext/>
        <w:keepLines/>
      </w:pPr>
      <w:r w:rsidRPr="00666C21">
        <w:t>waste should be regularly removed.</w:t>
      </w:r>
    </w:p>
    <w:p w14:paraId="4B6ED2EF" w14:textId="77777777" w:rsidR="003A26B5" w:rsidRPr="00CD2466" w:rsidRDefault="003A26B5" w:rsidP="00547AD0">
      <w:pPr>
        <w:keepNext/>
        <w:keepLines/>
      </w:pPr>
      <w:r w:rsidRPr="00CD2466">
        <w:t xml:space="preserve">It will be much easier to keep </w:t>
      </w:r>
      <w:r>
        <w:t>the</w:t>
      </w:r>
      <w:r w:rsidRPr="00CD2466">
        <w:t xml:space="preserve"> workplace clean and tidy if it is well laid out with space for storage and for the movement of people. </w:t>
      </w:r>
      <w:r>
        <w:t>S</w:t>
      </w:r>
      <w:r w:rsidRPr="00CD2466">
        <w:t xml:space="preserve">pace close to workstations </w:t>
      </w:r>
      <w:r>
        <w:t xml:space="preserve">should be allocated to allow for the </w:t>
      </w:r>
      <w:r w:rsidRPr="00CD2466">
        <w:t>storage of tools and materials that are used frequently, for example providing racks for hand tools above workbenches.</w:t>
      </w:r>
    </w:p>
    <w:p w14:paraId="759EF629" w14:textId="5EF99BD2" w:rsidR="003A26B5" w:rsidRPr="00CD2466" w:rsidRDefault="003A26B5" w:rsidP="003A26B5">
      <w:r w:rsidRPr="00CD2466">
        <w:t xml:space="preserve">Tidiness throughout the working day can be difficult to maintain in industries where there is rapid production of finished goods and waste. In these situations, training all workers in </w:t>
      </w:r>
      <w:r w:rsidR="00D12D9B" w:rsidRPr="00EB1D37">
        <w:t xml:space="preserve">housekeeping </w:t>
      </w:r>
      <w:r w:rsidRPr="00CD2466">
        <w:t>procedures and their cooperation with these procedures is necessary to keep the workplace tidy.</w:t>
      </w:r>
    </w:p>
    <w:p w14:paraId="6E566CD7" w14:textId="77777777" w:rsidR="003A26B5" w:rsidRPr="00CD2466" w:rsidRDefault="003A26B5" w:rsidP="003A26B5">
      <w:r>
        <w:t>C</w:t>
      </w:r>
      <w:r w:rsidRPr="00CD2466">
        <w:t xml:space="preserve">ontainers for waste should be conveniently </w:t>
      </w:r>
      <w:r>
        <w:t>located</w:t>
      </w:r>
      <w:r w:rsidRPr="00CD2466">
        <w:t xml:space="preserve"> and regularly emptied. </w:t>
      </w:r>
    </w:p>
    <w:p w14:paraId="049A6E51" w14:textId="77777777" w:rsidR="003A26B5" w:rsidRDefault="003A26B5" w:rsidP="003A26B5">
      <w:r w:rsidRPr="00CD2466">
        <w:t xml:space="preserve">While it may be reasonable to expect workers to leave their immediate work area in a clean and tidy condition at the end of the working day, other options for carrying out the general cleaning of </w:t>
      </w:r>
      <w:r>
        <w:t xml:space="preserve">the </w:t>
      </w:r>
      <w:r w:rsidRPr="00CD2466">
        <w:t>workplace</w:t>
      </w:r>
      <w:r>
        <w:t xml:space="preserve"> should be considered</w:t>
      </w:r>
      <w:r w:rsidRPr="00CD2466">
        <w:t xml:space="preserve">, </w:t>
      </w:r>
      <w:r>
        <w:t xml:space="preserve">for example </w:t>
      </w:r>
      <w:r w:rsidRPr="00CD2466">
        <w:t>engaging cleaners.</w:t>
      </w:r>
    </w:p>
    <w:p w14:paraId="3386D6CB" w14:textId="77777777" w:rsidR="003A26B5" w:rsidRPr="00EC52BA" w:rsidRDefault="003A26B5" w:rsidP="00EC52BA">
      <w:pPr>
        <w:pStyle w:val="Heading2"/>
      </w:pPr>
      <w:bookmarkStart w:id="68" w:name="_Toc492640103"/>
      <w:bookmarkStart w:id="69" w:name="Ventilation"/>
      <w:bookmarkStart w:id="70" w:name="_Toc501094302"/>
      <w:bookmarkStart w:id="71" w:name="_Toc513470251"/>
      <w:r w:rsidRPr="00EC52BA">
        <w:t>Ventilation</w:t>
      </w:r>
      <w:bookmarkEnd w:id="67"/>
      <w:bookmarkEnd w:id="68"/>
      <w:bookmarkEnd w:id="69"/>
      <w:bookmarkEnd w:id="70"/>
      <w:bookmarkEnd w:id="71"/>
    </w:p>
    <w:p w14:paraId="56EAFA85" w14:textId="77777777" w:rsidR="003A26B5" w:rsidRDefault="003A26B5" w:rsidP="003A26B5">
      <w:r>
        <w:t>W</w:t>
      </w:r>
      <w:r w:rsidRPr="009E07EB">
        <w:t>orkplace</w:t>
      </w:r>
      <w:r>
        <w:t>s</w:t>
      </w:r>
      <w:r w:rsidRPr="009E07EB">
        <w:t xml:space="preserve"> </w:t>
      </w:r>
      <w:r>
        <w:t xml:space="preserve">must be </w:t>
      </w:r>
      <w:r w:rsidRPr="009E07EB">
        <w:t>ventilated</w:t>
      </w:r>
      <w:r>
        <w:t xml:space="preserve"> to allow work to be carried out without risk to health and safety</w:t>
      </w:r>
      <w:r w:rsidRPr="009E07EB">
        <w:t>. Fresh, clean air should be drawn from outside the workplace, uncontaminated by discharge from flu</w:t>
      </w:r>
      <w:r>
        <w:t>m</w:t>
      </w:r>
      <w:r w:rsidRPr="009E07EB">
        <w:t xml:space="preserve">es or other outlets, and be circulated through the workplace. </w:t>
      </w:r>
    </w:p>
    <w:p w14:paraId="0F9992D1" w14:textId="77777777" w:rsidR="003A26B5" w:rsidRDefault="003A26B5" w:rsidP="003A26B5">
      <w:r w:rsidRPr="009E07EB">
        <w:t>Workplaces inside buildings</w:t>
      </w:r>
      <w:r>
        <w:t xml:space="preserve"> m</w:t>
      </w:r>
      <w:r w:rsidRPr="009E07EB">
        <w:t>ay have natural ventilation, mechanical ventilation</w:t>
      </w:r>
      <w:r w:rsidR="004B3C94">
        <w:t xml:space="preserve"> such as </w:t>
      </w:r>
      <w:r w:rsidR="004B3C94" w:rsidRPr="009E07EB">
        <w:t>fans</w:t>
      </w:r>
      <w:r w:rsidRPr="009E07EB">
        <w:t xml:space="preserve"> or extraction units</w:t>
      </w:r>
      <w:r w:rsidR="004B3C94">
        <w:t>,</w:t>
      </w:r>
      <w:r w:rsidRPr="009E07EB">
        <w:t xml:space="preserve"> or air</w:t>
      </w:r>
      <w:r>
        <w:t>-</w:t>
      </w:r>
      <w:r w:rsidRPr="009E07EB">
        <w:t>conditioning.</w:t>
      </w:r>
    </w:p>
    <w:p w14:paraId="11A20EE1" w14:textId="77777777" w:rsidR="003A26B5" w:rsidRPr="009E07EB" w:rsidRDefault="003A26B5" w:rsidP="003A26B5">
      <w:r w:rsidRPr="009E07EB">
        <w:t>Natural ventilation should consist of permanent openings</w:t>
      </w:r>
      <w:r>
        <w:t>,</w:t>
      </w:r>
      <w:r w:rsidRPr="009E07EB">
        <w:t xml:space="preserve"> </w:t>
      </w:r>
      <w:r>
        <w:t>including</w:t>
      </w:r>
      <w:r w:rsidRPr="009E07EB">
        <w:t xml:space="preserve"> windows and doors</w:t>
      </w:r>
      <w:r>
        <w:t>, that</w:t>
      </w:r>
      <w:r w:rsidRPr="009E07EB">
        <w:t>:</w:t>
      </w:r>
    </w:p>
    <w:p w14:paraId="11219500" w14:textId="77777777" w:rsidR="003A26B5" w:rsidRPr="00AD2E20" w:rsidRDefault="003A26B5" w:rsidP="00AD2E20">
      <w:pPr>
        <w:pStyle w:val="ListBullet"/>
      </w:pPr>
      <w:r w:rsidRPr="00AD2E20">
        <w:t>in total are the size of at least five per cent of the floor area of the room, and</w:t>
      </w:r>
    </w:p>
    <w:p w14:paraId="505DCA82" w14:textId="77777777" w:rsidR="003A26B5" w:rsidRPr="00AD2E20" w:rsidRDefault="003A26B5" w:rsidP="00AD2E20">
      <w:pPr>
        <w:pStyle w:val="ListBullet"/>
      </w:pPr>
      <w:r w:rsidRPr="00AD2E20">
        <w:t>are open to the sky, an open covered area or a ventilated adjoining room.</w:t>
      </w:r>
    </w:p>
    <w:p w14:paraId="392ECF31" w14:textId="77777777" w:rsidR="003A26B5" w:rsidRDefault="003A26B5" w:rsidP="003A26B5">
      <w:r w:rsidRPr="009E07EB">
        <w:t>Natural ventilation may be assisted by mechanical ventilation</w:t>
      </w:r>
      <w:r>
        <w:t xml:space="preserve"> systems and extraction units to ventilate the workplace and remove odours.</w:t>
      </w:r>
    </w:p>
    <w:p w14:paraId="53CF6F34" w14:textId="77777777" w:rsidR="003A26B5" w:rsidRPr="009E07EB" w:rsidRDefault="003A26B5" w:rsidP="003A26B5">
      <w:r w:rsidRPr="009E07EB">
        <w:t>An air-conditioning system should:</w:t>
      </w:r>
    </w:p>
    <w:p w14:paraId="57EA0704" w14:textId="77777777" w:rsidR="003A26B5" w:rsidRPr="00AD2E20" w:rsidRDefault="003A26B5" w:rsidP="00AD2E20">
      <w:pPr>
        <w:pStyle w:val="ListBullet"/>
      </w:pPr>
      <w:r w:rsidRPr="00AD2E20">
        <w:t>provide a comfortable environment in relation to air temperature, humidity and air movement</w:t>
      </w:r>
    </w:p>
    <w:p w14:paraId="481BF839" w14:textId="77777777" w:rsidR="003A26B5" w:rsidRPr="00AD2E20" w:rsidRDefault="003A26B5" w:rsidP="00AD2E20">
      <w:pPr>
        <w:pStyle w:val="ListBullet"/>
      </w:pPr>
      <w:r w:rsidRPr="00AD2E20">
        <w:t>prevent the excessive accumulation of odours</w:t>
      </w:r>
    </w:p>
    <w:p w14:paraId="740E7F64" w14:textId="77777777" w:rsidR="003A26B5" w:rsidRPr="00AD2E20" w:rsidRDefault="003A26B5" w:rsidP="00AD2E20">
      <w:pPr>
        <w:pStyle w:val="ListBullet"/>
      </w:pPr>
      <w:r w:rsidRPr="00AD2E20">
        <w:t xml:space="preserve">reduce the levels of respiratory by-products, especially carbon dioxide, and other indoor contaminants that may arise from work activities, and </w:t>
      </w:r>
    </w:p>
    <w:p w14:paraId="6B3A139D" w14:textId="77777777" w:rsidR="003A26B5" w:rsidRPr="00AD2E20" w:rsidRDefault="003A26B5" w:rsidP="00AD2E20">
      <w:pPr>
        <w:pStyle w:val="ListBullet"/>
      </w:pPr>
      <w:r w:rsidRPr="00AD2E20">
        <w:t>supply an amount of fresh air to the workplace, exhaust some of the stale air as well as filter and recirculate some of the indoor air.</w:t>
      </w:r>
    </w:p>
    <w:p w14:paraId="2E0F6AA4" w14:textId="77777777" w:rsidR="003A26B5" w:rsidRDefault="003A26B5" w:rsidP="003A26B5">
      <w:r w:rsidRPr="009E07EB">
        <w:t>Enclosed workplaces should be supplied with comfortable rates of air movement usually between 0.1</w:t>
      </w:r>
      <w:r w:rsidR="00E91D1F">
        <w:t> </w:t>
      </w:r>
      <w:r w:rsidRPr="009E07EB">
        <w:t>m and 0.2</w:t>
      </w:r>
      <w:r w:rsidR="00E91D1F">
        <w:t> </w:t>
      </w:r>
      <w:r w:rsidRPr="009E07EB">
        <w:t>m per second.</w:t>
      </w:r>
    </w:p>
    <w:p w14:paraId="207AF21E" w14:textId="67F8A7BF" w:rsidR="003A26B5" w:rsidRDefault="003A26B5" w:rsidP="00547AD0">
      <w:pPr>
        <w:keepNext/>
        <w:keepLines/>
      </w:pPr>
      <w:r>
        <w:lastRenderedPageBreak/>
        <w:t>A</w:t>
      </w:r>
      <w:r w:rsidRPr="009E07EB">
        <w:t>ir</w:t>
      </w:r>
      <w:r>
        <w:t>-</w:t>
      </w:r>
      <w:r w:rsidRPr="009E07EB">
        <w:t xml:space="preserve">conditioning and other ventilation systems </w:t>
      </w:r>
      <w:r>
        <w:t>should be</w:t>
      </w:r>
      <w:r w:rsidRPr="009E07EB">
        <w:t xml:space="preserve"> regularly serviced and maintained </w:t>
      </w:r>
      <w:r w:rsidRPr="009F03ED">
        <w:t>in accordance with manufacturers</w:t>
      </w:r>
      <w:r w:rsidR="00334F06">
        <w:t>’</w:t>
      </w:r>
      <w:r w:rsidRPr="009F03ED">
        <w:t xml:space="preserve"> instructions.</w:t>
      </w:r>
      <w:r w:rsidRPr="009E07EB">
        <w:t xml:space="preserve"> Cooling towers </w:t>
      </w:r>
      <w:r>
        <w:t>that</w:t>
      </w:r>
      <w:r w:rsidRPr="009E07EB">
        <w:t xml:space="preserve"> form part of many air-conditioning systems may be a favourable environment for Legionella bacteria if they are not properly designed and maintained. Exposure to these bacteria can cause the potentially fatal Legionnaire’s disease. </w:t>
      </w:r>
      <w:r w:rsidRPr="00F24F10">
        <w:t xml:space="preserve">Cooling towers should be designed, installed and maintained in accordance with </w:t>
      </w:r>
      <w:r w:rsidRPr="00C9036F">
        <w:t>AS/NZS 3666 SET:2011</w:t>
      </w:r>
      <w:r w:rsidR="00334F06">
        <w:t>:</w:t>
      </w:r>
      <w:r w:rsidRPr="00C9036F">
        <w:t xml:space="preserve"> </w:t>
      </w:r>
      <w:r w:rsidRPr="00C9036F">
        <w:rPr>
          <w:i/>
        </w:rPr>
        <w:t>Air</w:t>
      </w:r>
      <w:r w:rsidR="00334F06">
        <w:rPr>
          <w:i/>
        </w:rPr>
        <w:t>-</w:t>
      </w:r>
      <w:r w:rsidRPr="00C9036F">
        <w:rPr>
          <w:i/>
        </w:rPr>
        <w:t>handling and water systems of buildings</w:t>
      </w:r>
      <w:r>
        <w:rPr>
          <w:rStyle w:val="FootnoteReference"/>
          <w:i/>
        </w:rPr>
        <w:footnoteReference w:id="3"/>
      </w:r>
      <w:r w:rsidRPr="00C9036F">
        <w:t>.</w:t>
      </w:r>
      <w:r>
        <w:t xml:space="preserve"> </w:t>
      </w:r>
    </w:p>
    <w:p w14:paraId="27A728E4" w14:textId="70BC4A11" w:rsidR="003A26B5" w:rsidRPr="00C9036F" w:rsidRDefault="003A26B5" w:rsidP="003A26B5">
      <w:r w:rsidRPr="0057719F">
        <w:t xml:space="preserve">Further information regarding air quality is available in </w:t>
      </w:r>
      <w:r w:rsidRPr="00C9036F">
        <w:t>AS 1668.2</w:t>
      </w:r>
      <w:r w:rsidR="00505959">
        <w:t>–</w:t>
      </w:r>
      <w:r w:rsidRPr="00C9036F">
        <w:t>2002</w:t>
      </w:r>
      <w:r w:rsidR="00505959">
        <w:t>:</w:t>
      </w:r>
      <w:r w:rsidRPr="00C9036F">
        <w:t xml:space="preserve"> </w:t>
      </w:r>
      <w:r w:rsidRPr="00C9036F">
        <w:rPr>
          <w:i/>
        </w:rPr>
        <w:t>The use of ventilation and airconditioning in buildings</w:t>
      </w:r>
      <w:r w:rsidR="00505959">
        <w:t>: Ventilation design for indoor air contaminant control.</w:t>
      </w:r>
    </w:p>
    <w:p w14:paraId="52D86AF3" w14:textId="77777777" w:rsidR="003A26B5" w:rsidRPr="00AD2E20" w:rsidRDefault="003A26B5" w:rsidP="004B3C94">
      <w:pPr>
        <w:pStyle w:val="Boxed"/>
        <w:rPr>
          <w:rStyle w:val="Emphasised"/>
        </w:rPr>
      </w:pPr>
      <w:r w:rsidRPr="004B3C94">
        <w:rPr>
          <w:rStyle w:val="Emphasised"/>
        </w:rPr>
        <w:t>WHS Regulations Division 7</w:t>
      </w:r>
    </w:p>
    <w:p w14:paraId="538BC7FD" w14:textId="77777777" w:rsidR="003A26B5" w:rsidRPr="00E03E72" w:rsidRDefault="003A26B5" w:rsidP="004B3C94">
      <w:pPr>
        <w:pStyle w:val="Boxed"/>
      </w:pPr>
      <w:r w:rsidRPr="00E03E72">
        <w:t>Managing risks from airborne contaminants</w:t>
      </w:r>
    </w:p>
    <w:p w14:paraId="34841B57" w14:textId="77777777" w:rsidR="003A26B5" w:rsidRPr="00F569E8" w:rsidRDefault="003A26B5" w:rsidP="00F569E8">
      <w:r w:rsidRPr="00F569E8">
        <w:t xml:space="preserve">You must ensure that no one at the workplace is exposed to a substance or mixture in an airborne concentration that exceeds the exposure standard for the substance or mixture. This may require air monitoring to be carried out. </w:t>
      </w:r>
    </w:p>
    <w:p w14:paraId="4B1997B2" w14:textId="77777777" w:rsidR="003A26B5" w:rsidRPr="00F569E8" w:rsidRDefault="003A26B5" w:rsidP="00F569E8">
      <w:r w:rsidRPr="00F569E8">
        <w:t>Work processes that release harmful levels of airborne contaminants</w:t>
      </w:r>
      <w:r w:rsidR="00505959">
        <w:t>,</w:t>
      </w:r>
      <w:r w:rsidRPr="00F569E8">
        <w:t xml:space="preserve"> such as lead fumes, acid mist and solvent vapour, will require specific control measures to remove or reduce the potential for exposure, so far as is reasonably practicable. </w:t>
      </w:r>
    </w:p>
    <w:p w14:paraId="2FDD5F42" w14:textId="5AEDD617" w:rsidR="003A26B5" w:rsidRPr="00F569E8" w:rsidRDefault="003A26B5" w:rsidP="00F569E8">
      <w:r w:rsidRPr="00F569E8">
        <w:t>Information on managing the health and safety risks associated with hazardous chemicals is available in the</w:t>
      </w:r>
      <w:r w:rsidR="00505959">
        <w:t xml:space="preserve"> </w:t>
      </w:r>
      <w:hyperlink r:id="rId24" w:history="1">
        <w:r w:rsidR="0016544F" w:rsidRPr="00B83DD0">
          <w:rPr>
            <w:rStyle w:val="Hyperlink"/>
            <w:i/>
          </w:rPr>
          <w:t>Workplace exposure standards for airborne contaminants</w:t>
        </w:r>
      </w:hyperlink>
      <w:r w:rsidR="0016544F">
        <w:t xml:space="preserve"> and the</w:t>
      </w:r>
      <w:r w:rsidRPr="00F569E8">
        <w:t xml:space="preserve"> </w:t>
      </w:r>
      <w:hyperlink r:id="rId25" w:history="1">
        <w:r w:rsidRPr="00771386">
          <w:rPr>
            <w:rStyle w:val="Hyperlink"/>
          </w:rPr>
          <w:t xml:space="preserve">Code of Practice: </w:t>
        </w:r>
        <w:r w:rsidRPr="00771386">
          <w:rPr>
            <w:rStyle w:val="Hyperlink"/>
            <w:i/>
          </w:rPr>
          <w:t>Managing risks of hazardous chemicals in the workplace</w:t>
        </w:r>
      </w:hyperlink>
      <w:r w:rsidR="0016544F">
        <w:t>.</w:t>
      </w:r>
    </w:p>
    <w:p w14:paraId="5A9C276A" w14:textId="77777777" w:rsidR="003A26B5" w:rsidRPr="00F569E8" w:rsidRDefault="003A26B5" w:rsidP="00F569E8">
      <w:pPr>
        <w:pStyle w:val="Heading2"/>
      </w:pPr>
      <w:bookmarkStart w:id="72" w:name="_Toc294179805"/>
      <w:bookmarkStart w:id="73" w:name="_Toc294179808"/>
      <w:bookmarkStart w:id="74" w:name="_Toc294179814"/>
      <w:bookmarkStart w:id="75" w:name="_Toc294179815"/>
      <w:bookmarkStart w:id="76" w:name="_Toc298088271"/>
      <w:bookmarkStart w:id="77" w:name="Heatcold"/>
      <w:bookmarkStart w:id="78" w:name="_Toc492640104"/>
      <w:bookmarkStart w:id="79" w:name="_Toc501094303"/>
      <w:bookmarkStart w:id="80" w:name="_Toc513470252"/>
      <w:bookmarkEnd w:id="72"/>
      <w:bookmarkEnd w:id="73"/>
      <w:bookmarkEnd w:id="74"/>
      <w:bookmarkEnd w:id="75"/>
      <w:r w:rsidRPr="00F569E8">
        <w:t>Heat and cold</w:t>
      </w:r>
      <w:bookmarkEnd w:id="76"/>
      <w:bookmarkEnd w:id="77"/>
      <w:bookmarkEnd w:id="78"/>
      <w:bookmarkEnd w:id="79"/>
      <w:bookmarkEnd w:id="80"/>
    </w:p>
    <w:p w14:paraId="33A0EF71" w14:textId="77777777" w:rsidR="003A26B5" w:rsidRPr="008B71D7" w:rsidRDefault="003A26B5" w:rsidP="003A26B5">
      <w:r>
        <w:t xml:space="preserve">Workers carrying out work in extreme heat or cold must be able to carry out work without a risk to their health and safety, so far as is reasonably practicable. </w:t>
      </w:r>
    </w:p>
    <w:p w14:paraId="400E8509" w14:textId="77777777" w:rsidR="003A26B5" w:rsidRDefault="003A26B5" w:rsidP="003A26B5">
      <w:r>
        <w:t>E</w:t>
      </w:r>
      <w:r w:rsidRPr="005D46A3">
        <w:t xml:space="preserve">nvironmental conditions and </w:t>
      </w:r>
      <w:r>
        <w:t>the health and safety</w:t>
      </w:r>
      <w:r w:rsidRPr="005D46A3">
        <w:t xml:space="preserve"> of workers</w:t>
      </w:r>
      <w:r>
        <w:t xml:space="preserve"> must be monitored when </w:t>
      </w:r>
      <w:r w:rsidRPr="005D46A3">
        <w:t xml:space="preserve">work involves prolonged or repeated exposure to heat or cold. </w:t>
      </w:r>
    </w:p>
    <w:p w14:paraId="081292F3" w14:textId="77777777" w:rsidR="003A26B5" w:rsidRPr="008B71D7" w:rsidRDefault="003A26B5" w:rsidP="003A26B5">
      <w:r w:rsidRPr="008B71D7">
        <w:t xml:space="preserve">It is important to distinguish between a condition </w:t>
      </w:r>
      <w:r>
        <w:t>that</w:t>
      </w:r>
      <w:r w:rsidRPr="008B71D7">
        <w:t xml:space="preserve"> threatens health and safety, and a feeling of discomfort. </w:t>
      </w:r>
    </w:p>
    <w:p w14:paraId="4B9C1E3D" w14:textId="027259B4" w:rsidR="003A26B5" w:rsidRDefault="003A26B5" w:rsidP="003A26B5">
      <w:r w:rsidRPr="008B71D7">
        <w:t>The risk to the health of workers increases as conditions move further away from those generally accepted as comfortable. Heat</w:t>
      </w:r>
      <w:r w:rsidR="001B5132">
        <w:t>-</w:t>
      </w:r>
      <w:r>
        <w:t>related illness</w:t>
      </w:r>
      <w:r w:rsidRPr="008B71D7">
        <w:t xml:space="preserve"> can arise from working in high air temperatures, exposure to high thermal radiation or high levels of humidity, such as those in foundries, </w:t>
      </w:r>
      <w:r>
        <w:t>commercial kitchens</w:t>
      </w:r>
      <w:r w:rsidRPr="008B71D7">
        <w:t xml:space="preserve"> and laundries. Hypothermia arises when a person gets an abnormally low body temperature as a result of exposure to cold environments. Both these conditions are potentially fatal.</w:t>
      </w:r>
    </w:p>
    <w:p w14:paraId="3F40D936" w14:textId="77777777" w:rsidR="003A26B5" w:rsidRDefault="003A26B5" w:rsidP="003A26B5">
      <w:r>
        <w:t>B</w:t>
      </w:r>
      <w:r w:rsidRPr="008B71D7">
        <w:t xml:space="preserve">oth personal and environmental factors </w:t>
      </w:r>
      <w:r>
        <w:t xml:space="preserve">should be considered </w:t>
      </w:r>
      <w:r w:rsidRPr="008B71D7">
        <w:t>when assessing the risk to workers’ health from working in a very hot or cold environment. Personal factors</w:t>
      </w:r>
      <w:r w:rsidR="00C82409">
        <w:t xml:space="preserve"> can</w:t>
      </w:r>
      <w:r w:rsidRPr="008B71D7">
        <w:t xml:space="preserve"> include</w:t>
      </w:r>
      <w:r>
        <w:t xml:space="preserve"> </w:t>
      </w:r>
      <w:r w:rsidR="004B3C94">
        <w:t xml:space="preserve">the use of </w:t>
      </w:r>
      <w:r>
        <w:t>some prescription medication,</w:t>
      </w:r>
      <w:r w:rsidR="007D07AD">
        <w:t xml:space="preserve"> age, health condition,</w:t>
      </w:r>
      <w:r w:rsidRPr="008B71D7">
        <w:t xml:space="preserve"> the level of physical activity, </w:t>
      </w:r>
      <w:r w:rsidR="007D07AD">
        <w:lastRenderedPageBreak/>
        <w:t xml:space="preserve">pregnancy and breastfeeding, </w:t>
      </w:r>
      <w:r w:rsidRPr="008B71D7">
        <w:t>the amount and type of clothing worn, and duration of exposure. Environmental factors include air temperature, the level of humidity, air movement and radiant heat.</w:t>
      </w:r>
    </w:p>
    <w:p w14:paraId="35D9B84C" w14:textId="77E7F4AD" w:rsidR="004B3C94" w:rsidRPr="004B3C94" w:rsidRDefault="003A26B5">
      <w:r w:rsidRPr="004228CE">
        <w:t>In circumstances where the work involves prolonged or repeated exposure to heat or cold, the duty to provide information, training and instruction to workers would include training workers to recognise the early symptoms of heat</w:t>
      </w:r>
      <w:r w:rsidR="001B5132">
        <w:t>-</w:t>
      </w:r>
      <w:r w:rsidRPr="004228CE">
        <w:t>related illness or hypothermia in themselves and others, how to follow safe work procedures and to report problems immediately.</w:t>
      </w:r>
    </w:p>
    <w:p w14:paraId="7C80009D" w14:textId="77777777" w:rsidR="003A26B5" w:rsidRPr="00F569E8" w:rsidRDefault="003A26B5" w:rsidP="00F569E8">
      <w:pPr>
        <w:pStyle w:val="Heading3"/>
      </w:pPr>
      <w:r w:rsidRPr="00F569E8">
        <w:t>Thermal comfort</w:t>
      </w:r>
    </w:p>
    <w:p w14:paraId="55A49267" w14:textId="18A28A16" w:rsidR="003A26B5" w:rsidRPr="008B71D7" w:rsidRDefault="003A26B5" w:rsidP="003A26B5">
      <w:r>
        <w:t>Work should be carried out in an environment where</w:t>
      </w:r>
      <w:r w:rsidRPr="009E07EB">
        <w:t xml:space="preserve"> </w:t>
      </w:r>
      <w:r>
        <w:t xml:space="preserve">a </w:t>
      </w:r>
      <w:r w:rsidRPr="009E07EB">
        <w:t>temperature range is comfortable for workers and suits the work they carry out. Air temperatures that are too high or too low can contribute to fatigue</w:t>
      </w:r>
      <w:r>
        <w:t xml:space="preserve"> and </w:t>
      </w:r>
      <w:r w:rsidRPr="009E07EB">
        <w:t>heat or cold</w:t>
      </w:r>
      <w:r w:rsidR="001B5132">
        <w:t>-</w:t>
      </w:r>
      <w:r w:rsidRPr="009E07EB">
        <w:t>related illnesses. Thermal comfort is affected by many factors, including air temperature, air movement, floor temperature, humidity, clothing, the amount</w:t>
      </w:r>
      <w:r w:rsidRPr="006A0CC6">
        <w:t xml:space="preserve"> of p</w:t>
      </w:r>
      <w:r w:rsidRPr="008B71D7">
        <w:t>hysical exertion, average temperature of the surroundings and sun penetration.</w:t>
      </w:r>
    </w:p>
    <w:p w14:paraId="25914D90" w14:textId="77777777" w:rsidR="003A26B5" w:rsidRPr="008B71D7" w:rsidRDefault="003A26B5" w:rsidP="003A26B5">
      <w:r w:rsidRPr="008B71D7">
        <w:t>Optimum comfort for sedentary work is between 20 and 26</w:t>
      </w:r>
      <w:r>
        <w:t xml:space="preserve"> degrees Celsius</w:t>
      </w:r>
      <w:r w:rsidRPr="008B71D7">
        <w:t>, depending on the time of year and clothing worn. Workers involved in physical exertion usually prefer a lower temperature range. The means of maintaining a comfortable temperature will depend on the working environment and the weather, and could include the following:</w:t>
      </w:r>
    </w:p>
    <w:p w14:paraId="5259667A" w14:textId="77777777" w:rsidR="003A26B5" w:rsidRPr="00F569E8" w:rsidRDefault="003A26B5" w:rsidP="00F569E8">
      <w:pPr>
        <w:pStyle w:val="ListBullet"/>
      </w:pPr>
      <w:r w:rsidRPr="00F569E8">
        <w:t>air-conditioning</w:t>
      </w:r>
    </w:p>
    <w:p w14:paraId="4ABD3601" w14:textId="77777777" w:rsidR="003A26B5" w:rsidRPr="00F569E8" w:rsidRDefault="003A26B5" w:rsidP="00F569E8">
      <w:pPr>
        <w:pStyle w:val="ListBullet"/>
      </w:pPr>
      <w:r w:rsidRPr="00F569E8">
        <w:t>fans</w:t>
      </w:r>
    </w:p>
    <w:p w14:paraId="57CD9C7A" w14:textId="77777777" w:rsidR="003A26B5" w:rsidRPr="00F569E8" w:rsidRDefault="003A26B5" w:rsidP="00F569E8">
      <w:pPr>
        <w:pStyle w:val="ListBullet"/>
      </w:pPr>
      <w:r w:rsidRPr="00F569E8">
        <w:t>electric heating</w:t>
      </w:r>
    </w:p>
    <w:p w14:paraId="05F8E58A" w14:textId="77777777" w:rsidR="003A26B5" w:rsidRPr="00F569E8" w:rsidRDefault="003A26B5" w:rsidP="00F569E8">
      <w:pPr>
        <w:pStyle w:val="ListBullet"/>
      </w:pPr>
      <w:r w:rsidRPr="00F569E8">
        <w:t>open windows</w:t>
      </w:r>
    </w:p>
    <w:p w14:paraId="388AA438" w14:textId="77777777" w:rsidR="003A26B5" w:rsidRPr="00F569E8" w:rsidRDefault="003A26B5" w:rsidP="00F569E8">
      <w:pPr>
        <w:pStyle w:val="ListBullet"/>
      </w:pPr>
      <w:r w:rsidRPr="00F569E8">
        <w:t>building insulation</w:t>
      </w:r>
    </w:p>
    <w:p w14:paraId="39CABDF4" w14:textId="77777777" w:rsidR="003A26B5" w:rsidRPr="00F569E8" w:rsidRDefault="003A26B5" w:rsidP="00F569E8">
      <w:pPr>
        <w:pStyle w:val="ListBullet"/>
      </w:pPr>
      <w:r w:rsidRPr="00F569E8">
        <w:t>the layout of workstations</w:t>
      </w:r>
    </w:p>
    <w:p w14:paraId="31E609AA" w14:textId="77777777" w:rsidR="003A26B5" w:rsidRPr="00F569E8" w:rsidRDefault="003A26B5" w:rsidP="00F569E8">
      <w:pPr>
        <w:pStyle w:val="ListBullet"/>
      </w:pPr>
      <w:r w:rsidRPr="00F569E8">
        <w:t>direct sunlight control, and</w:t>
      </w:r>
    </w:p>
    <w:p w14:paraId="610D984C" w14:textId="77777777" w:rsidR="003A26B5" w:rsidRPr="00F569E8" w:rsidRDefault="003A26B5" w:rsidP="00F569E8">
      <w:pPr>
        <w:pStyle w:val="ListBullet"/>
      </w:pPr>
      <w:r w:rsidRPr="00F569E8">
        <w:t>controlling air flow and the source of drafts.</w:t>
      </w:r>
    </w:p>
    <w:p w14:paraId="619877C5" w14:textId="77777777" w:rsidR="003A26B5" w:rsidRPr="00F569E8" w:rsidRDefault="003A26B5" w:rsidP="00F569E8">
      <w:pPr>
        <w:pStyle w:val="Heading3"/>
      </w:pPr>
      <w:r w:rsidRPr="00F569E8">
        <w:t>Hot environments</w:t>
      </w:r>
    </w:p>
    <w:p w14:paraId="3137AA71" w14:textId="2E983480" w:rsidR="003A26B5" w:rsidRPr="006964DE" w:rsidRDefault="003A26B5" w:rsidP="003A26B5">
      <w:r w:rsidRPr="0057719F">
        <w:t>If it is not possible to eliminate exposure to extreme heat</w:t>
      </w:r>
      <w:r w:rsidRPr="006964DE">
        <w:t xml:space="preserve">, the risk of </w:t>
      </w:r>
      <w:r>
        <w:t>heat</w:t>
      </w:r>
      <w:r w:rsidR="001B5132">
        <w:t>-</w:t>
      </w:r>
      <w:r>
        <w:t xml:space="preserve">related illness </w:t>
      </w:r>
      <w:r w:rsidRPr="006964DE">
        <w:t>must be minimised so far as is reasonably practicable. For example:</w:t>
      </w:r>
    </w:p>
    <w:p w14:paraId="3F927DC7" w14:textId="77777777" w:rsidR="003A26B5" w:rsidRPr="00F569E8" w:rsidRDefault="003A26B5" w:rsidP="00F569E8">
      <w:pPr>
        <w:pStyle w:val="ListBullet"/>
      </w:pPr>
      <w:r w:rsidRPr="00F569E8">
        <w:t>increase air movement using fans</w:t>
      </w:r>
    </w:p>
    <w:p w14:paraId="71F01521" w14:textId="77777777" w:rsidR="003A26B5" w:rsidRPr="00F569E8" w:rsidRDefault="003A26B5" w:rsidP="00F569E8">
      <w:pPr>
        <w:pStyle w:val="ListBullet"/>
      </w:pPr>
      <w:r w:rsidRPr="00F569E8">
        <w:t>install air-conditioners or evaporative coolers to lower air temperature</w:t>
      </w:r>
    </w:p>
    <w:p w14:paraId="22678B07" w14:textId="77777777" w:rsidR="003A26B5" w:rsidRPr="00F569E8" w:rsidRDefault="003A26B5" w:rsidP="00F569E8">
      <w:pPr>
        <w:pStyle w:val="ListBullet"/>
      </w:pPr>
      <w:r w:rsidRPr="00F569E8">
        <w:t>isolate workers from indoor heat sources, for example by insulating plant, pipes and</w:t>
      </w:r>
      <w:r w:rsidR="00E91D1F">
        <w:t> </w:t>
      </w:r>
      <w:r w:rsidRPr="00F569E8">
        <w:t>walls</w:t>
      </w:r>
    </w:p>
    <w:p w14:paraId="794D3EB7" w14:textId="77777777" w:rsidR="003A26B5" w:rsidRPr="00F569E8" w:rsidRDefault="003A26B5" w:rsidP="00F569E8">
      <w:pPr>
        <w:pStyle w:val="ListBullet"/>
      </w:pPr>
      <w:r w:rsidRPr="00F569E8">
        <w:t xml:space="preserve">remove heated air or steam from hot processes using local exhaust ventilation </w:t>
      </w:r>
    </w:p>
    <w:p w14:paraId="236BF502" w14:textId="77777777" w:rsidR="003A26B5" w:rsidRPr="00F569E8" w:rsidRDefault="003A26B5" w:rsidP="00F569E8">
      <w:pPr>
        <w:pStyle w:val="ListBullet"/>
      </w:pPr>
      <w:r w:rsidRPr="00F569E8">
        <w:t>use mechanical aids to assist in carrying out manual tasks, and</w:t>
      </w:r>
    </w:p>
    <w:p w14:paraId="7FA31162" w14:textId="77777777" w:rsidR="003A26B5" w:rsidRPr="00F569E8" w:rsidRDefault="003A26B5" w:rsidP="00F569E8">
      <w:pPr>
        <w:pStyle w:val="ListBullet"/>
      </w:pPr>
      <w:r w:rsidRPr="00F569E8">
        <w:t>alter work schedules so that work is done at cooler times.</w:t>
      </w:r>
    </w:p>
    <w:p w14:paraId="2DDEDDA1" w14:textId="77777777" w:rsidR="003A26B5" w:rsidRPr="0057719F" w:rsidRDefault="003A26B5" w:rsidP="003A26B5">
      <w:r w:rsidRPr="0057719F">
        <w:t>The following control measures should also be considered but are least effective if used on their own:</w:t>
      </w:r>
    </w:p>
    <w:p w14:paraId="59E93B3C" w14:textId="77777777" w:rsidR="003A26B5" w:rsidRPr="00F569E8" w:rsidRDefault="003A26B5" w:rsidP="00F569E8">
      <w:pPr>
        <w:pStyle w:val="ListBullet"/>
      </w:pPr>
      <w:r w:rsidRPr="00F569E8">
        <w:t>slow down the pace of work if possible</w:t>
      </w:r>
    </w:p>
    <w:p w14:paraId="63924D27" w14:textId="77777777" w:rsidR="003A26B5" w:rsidRPr="00F569E8" w:rsidRDefault="003A26B5" w:rsidP="00F569E8">
      <w:pPr>
        <w:pStyle w:val="ListBullet"/>
      </w:pPr>
      <w:r w:rsidRPr="00F569E8">
        <w:t>provide a supply of cool drinking water</w:t>
      </w:r>
    </w:p>
    <w:p w14:paraId="7EA6C1A2" w14:textId="77777777" w:rsidR="003A26B5" w:rsidRPr="00F569E8" w:rsidRDefault="003A26B5" w:rsidP="00F569E8">
      <w:pPr>
        <w:pStyle w:val="ListBullet"/>
      </w:pPr>
      <w:r w:rsidRPr="00F569E8">
        <w:t xml:space="preserve">provide a cool, well-ventilated area where workers can take rest breaks </w:t>
      </w:r>
    </w:p>
    <w:p w14:paraId="5E5F5657" w14:textId="77777777" w:rsidR="003A26B5" w:rsidRPr="00F569E8" w:rsidRDefault="003A26B5" w:rsidP="00F569E8">
      <w:pPr>
        <w:pStyle w:val="ListBullet"/>
      </w:pPr>
      <w:r w:rsidRPr="00F569E8">
        <w:t>provide opportunities for workers who are not used to working in hot conditions to acclimatise, for example job rotation and regular rest breaks</w:t>
      </w:r>
    </w:p>
    <w:p w14:paraId="0A80366E" w14:textId="77777777" w:rsidR="003A26B5" w:rsidRPr="00F569E8" w:rsidRDefault="003A26B5" w:rsidP="00F569E8">
      <w:pPr>
        <w:pStyle w:val="ListBullet"/>
      </w:pPr>
      <w:r w:rsidRPr="00F569E8">
        <w:t>ensure light clothing is worn to allow free movement of air and sweat evaporation, and</w:t>
      </w:r>
    </w:p>
    <w:p w14:paraId="73B4BFDF" w14:textId="2022E96B" w:rsidR="003A26B5" w:rsidRPr="00F569E8" w:rsidRDefault="003A26B5" w:rsidP="00F569E8">
      <w:pPr>
        <w:pStyle w:val="ListBullet"/>
      </w:pPr>
      <w:r w:rsidRPr="00F569E8">
        <w:t>ensure workers have been trained about the hazards of working in hot conditions and how to recognise and act on symptoms of heat</w:t>
      </w:r>
      <w:r w:rsidR="001B5132">
        <w:t>-</w:t>
      </w:r>
      <w:r w:rsidRPr="00F569E8">
        <w:t>related illness.</w:t>
      </w:r>
    </w:p>
    <w:p w14:paraId="7831CAC4" w14:textId="77777777" w:rsidR="005076A7" w:rsidRDefault="003A26B5" w:rsidP="00A51715">
      <w:pPr>
        <w:keepNext/>
        <w:keepLines/>
      </w:pPr>
      <w:r>
        <w:lastRenderedPageBreak/>
        <w:t>First aid is vital when a worker is suffering from a heat-related illness. I</w:t>
      </w:r>
      <w:r w:rsidRPr="00CD2466">
        <w:t xml:space="preserve">mmediate </w:t>
      </w:r>
      <w:r>
        <w:t xml:space="preserve">medical attention should be sought </w:t>
      </w:r>
      <w:r w:rsidRPr="00CD2466">
        <w:t xml:space="preserve">if a worker experiences </w:t>
      </w:r>
      <w:r>
        <w:t>one or more</w:t>
      </w:r>
      <w:r w:rsidRPr="00CD2466">
        <w:t xml:space="preserve"> of the following symptoms of heat</w:t>
      </w:r>
      <w:r>
        <w:t xml:space="preserve"> exhaustion or heat stroke</w:t>
      </w:r>
      <w:r w:rsidRPr="00CD2466">
        <w:t>:</w:t>
      </w:r>
      <w:r>
        <w:t xml:space="preserve"> </w:t>
      </w:r>
    </w:p>
    <w:p w14:paraId="293CABAE" w14:textId="77777777" w:rsidR="005076A7" w:rsidRDefault="003A26B5" w:rsidP="00592888">
      <w:pPr>
        <w:pStyle w:val="ListParagraph"/>
        <w:keepNext/>
        <w:keepLines/>
        <w:numPr>
          <w:ilvl w:val="0"/>
          <w:numId w:val="9"/>
        </w:numPr>
        <w:ind w:left="357" w:hanging="357"/>
      </w:pPr>
      <w:r w:rsidRPr="00CD2466">
        <w:t>dizziness</w:t>
      </w:r>
    </w:p>
    <w:p w14:paraId="1792EA09" w14:textId="77777777" w:rsidR="005076A7" w:rsidRDefault="003A26B5" w:rsidP="00592888">
      <w:pPr>
        <w:pStyle w:val="ListParagraph"/>
        <w:keepNext/>
        <w:keepLines/>
        <w:numPr>
          <w:ilvl w:val="0"/>
          <w:numId w:val="9"/>
        </w:numPr>
        <w:ind w:left="357" w:hanging="357"/>
      </w:pPr>
      <w:r w:rsidRPr="00CD2466">
        <w:t>fatigue</w:t>
      </w:r>
    </w:p>
    <w:p w14:paraId="7A291B1B" w14:textId="77777777" w:rsidR="005076A7" w:rsidRDefault="003A26B5" w:rsidP="00592888">
      <w:pPr>
        <w:pStyle w:val="ListParagraph"/>
        <w:keepNext/>
        <w:keepLines/>
        <w:numPr>
          <w:ilvl w:val="0"/>
          <w:numId w:val="9"/>
        </w:numPr>
        <w:ind w:left="357" w:hanging="357"/>
      </w:pPr>
      <w:r w:rsidRPr="00CD2466">
        <w:t>headache</w:t>
      </w:r>
    </w:p>
    <w:p w14:paraId="1601D1B9" w14:textId="77777777" w:rsidR="005076A7" w:rsidRDefault="003A26B5" w:rsidP="00592888">
      <w:pPr>
        <w:pStyle w:val="ListParagraph"/>
        <w:keepNext/>
        <w:keepLines/>
        <w:numPr>
          <w:ilvl w:val="0"/>
          <w:numId w:val="9"/>
        </w:numPr>
        <w:ind w:left="357" w:hanging="357"/>
      </w:pPr>
      <w:r w:rsidRPr="00CD2466">
        <w:t>nausea</w:t>
      </w:r>
      <w:r>
        <w:t xml:space="preserve"> sometimes with vomiting</w:t>
      </w:r>
    </w:p>
    <w:p w14:paraId="5ED763DF" w14:textId="77777777" w:rsidR="005076A7" w:rsidRDefault="003A26B5" w:rsidP="00592888">
      <w:pPr>
        <w:pStyle w:val="ListParagraph"/>
        <w:keepNext/>
        <w:keepLines/>
        <w:numPr>
          <w:ilvl w:val="0"/>
          <w:numId w:val="9"/>
        </w:numPr>
        <w:ind w:left="357" w:hanging="357"/>
      </w:pPr>
      <w:r w:rsidRPr="00CD2466">
        <w:t>breathlessness</w:t>
      </w:r>
    </w:p>
    <w:p w14:paraId="081F4EA9" w14:textId="77777777" w:rsidR="005076A7" w:rsidRDefault="003A26B5" w:rsidP="00592888">
      <w:pPr>
        <w:pStyle w:val="ListParagraph"/>
        <w:keepNext/>
        <w:keepLines/>
        <w:numPr>
          <w:ilvl w:val="0"/>
          <w:numId w:val="9"/>
        </w:numPr>
        <w:ind w:left="357" w:hanging="357"/>
      </w:pPr>
      <w:r w:rsidRPr="00CD2466">
        <w:t>clammy</w:t>
      </w:r>
      <w:r>
        <w:t xml:space="preserve"> or hot </w:t>
      </w:r>
      <w:r w:rsidRPr="00CD2466">
        <w:t>skin</w:t>
      </w:r>
      <w:r>
        <w:t xml:space="preserve"> </w:t>
      </w:r>
    </w:p>
    <w:p w14:paraId="34196B68" w14:textId="77777777" w:rsidR="005076A7" w:rsidRDefault="003A26B5" w:rsidP="00592888">
      <w:pPr>
        <w:pStyle w:val="ListParagraph"/>
        <w:keepNext/>
        <w:keepLines/>
        <w:numPr>
          <w:ilvl w:val="0"/>
          <w:numId w:val="9"/>
        </w:numPr>
        <w:ind w:left="357" w:hanging="357"/>
      </w:pPr>
      <w:r w:rsidRPr="00CD2466">
        <w:t>difficulty remaining alert</w:t>
      </w:r>
      <w:r w:rsidR="005076A7">
        <w:t>,</w:t>
      </w:r>
      <w:r>
        <w:t xml:space="preserve"> or </w:t>
      </w:r>
    </w:p>
    <w:p w14:paraId="4E3A4F98" w14:textId="77777777" w:rsidR="003A26B5" w:rsidRDefault="008159DB" w:rsidP="00592888">
      <w:pPr>
        <w:pStyle w:val="ListParagraph"/>
        <w:keepNext/>
        <w:keepLines/>
        <w:numPr>
          <w:ilvl w:val="0"/>
          <w:numId w:val="9"/>
        </w:numPr>
        <w:ind w:left="357" w:hanging="357"/>
      </w:pPr>
      <w:r>
        <w:t>absence of</w:t>
      </w:r>
      <w:r w:rsidR="00D539C5">
        <w:t> </w:t>
      </w:r>
      <w:r w:rsidR="003A26B5">
        <w:t>sweat</w:t>
      </w:r>
      <w:r w:rsidR="003A26B5" w:rsidRPr="00CD2466">
        <w:t xml:space="preserve">. </w:t>
      </w:r>
    </w:p>
    <w:p w14:paraId="2E0C59C1" w14:textId="76617C51" w:rsidR="003A26B5" w:rsidRDefault="003A26B5" w:rsidP="003A26B5">
      <w:r>
        <w:t>The</w:t>
      </w:r>
      <w:r w:rsidR="004F5630">
        <w:t xml:space="preserve"> Guide for</w:t>
      </w:r>
      <w:r>
        <w:t xml:space="preserve"> </w:t>
      </w:r>
      <w:hyperlink r:id="rId26" w:history="1">
        <w:r w:rsidR="004F5630">
          <w:rPr>
            <w:rStyle w:val="Hyperlink"/>
            <w:i/>
          </w:rPr>
          <w:t>M</w:t>
        </w:r>
        <w:r w:rsidRPr="001B5132">
          <w:rPr>
            <w:rStyle w:val="Hyperlink"/>
            <w:i/>
          </w:rPr>
          <w:t>anaging the risks of working in heat</w:t>
        </w:r>
      </w:hyperlink>
      <w:r>
        <w:t xml:space="preserve"> provides practical guidance on how to manage the risks associated with exposure to heat while working indoors or outdoors, and what to do if a worker begins to suffer from a heat</w:t>
      </w:r>
      <w:r w:rsidR="001B5132">
        <w:t>-</w:t>
      </w:r>
      <w:r>
        <w:t xml:space="preserve">related illness. </w:t>
      </w:r>
    </w:p>
    <w:p w14:paraId="2ADC0B4B" w14:textId="77777777" w:rsidR="003A26B5" w:rsidRPr="00F569E8" w:rsidRDefault="003A26B5" w:rsidP="00F569E8">
      <w:pPr>
        <w:pStyle w:val="Heading3"/>
      </w:pPr>
      <w:r w:rsidRPr="00F569E8">
        <w:t>Cold environments</w:t>
      </w:r>
    </w:p>
    <w:p w14:paraId="56AA0F57" w14:textId="77777777" w:rsidR="003A26B5" w:rsidRPr="00CD2466" w:rsidRDefault="003A26B5" w:rsidP="003A26B5">
      <w:r w:rsidRPr="0057719F">
        <w:t xml:space="preserve">If it is not possible to eliminate exposure to extreme </w:t>
      </w:r>
      <w:r>
        <w:t>cold, the risks</w:t>
      </w:r>
      <w:r w:rsidRPr="00CD2466">
        <w:t xml:space="preserve"> </w:t>
      </w:r>
      <w:r w:rsidRPr="006964DE">
        <w:t>must be minimised so far as is reasonably practicable. For example</w:t>
      </w:r>
      <w:r>
        <w:t>:</w:t>
      </w:r>
    </w:p>
    <w:p w14:paraId="551B674D" w14:textId="77777777" w:rsidR="003A26B5" w:rsidRDefault="003A26B5" w:rsidP="00F569E8">
      <w:pPr>
        <w:pStyle w:val="ListBullet"/>
      </w:pPr>
      <w:r w:rsidRPr="00F926A6">
        <w:t>provid</w:t>
      </w:r>
      <w:r>
        <w:t>e</w:t>
      </w:r>
      <w:r w:rsidRPr="00F926A6">
        <w:t xml:space="preserve"> localised heating, for example cab heaters for fork-lift trucks used </w:t>
      </w:r>
      <w:r>
        <w:t xml:space="preserve">in </w:t>
      </w:r>
      <w:r w:rsidRPr="00F926A6">
        <w:t>cold stores</w:t>
      </w:r>
      <w:r>
        <w:t>,</w:t>
      </w:r>
      <w:r w:rsidR="00D539C5">
        <w:t> </w:t>
      </w:r>
      <w:r>
        <w:t>and</w:t>
      </w:r>
    </w:p>
    <w:p w14:paraId="1756E7FE" w14:textId="77777777" w:rsidR="003A26B5" w:rsidRPr="00F926A6" w:rsidRDefault="003A26B5" w:rsidP="00F569E8">
      <w:pPr>
        <w:pStyle w:val="ListBullet"/>
      </w:pPr>
      <w:r w:rsidRPr="00FA10E2">
        <w:t>provid</w:t>
      </w:r>
      <w:r>
        <w:t>e</w:t>
      </w:r>
      <w:r w:rsidRPr="00FA10E2">
        <w:t xml:space="preserve"> protection fro</w:t>
      </w:r>
      <w:r w:rsidRPr="00F926A6">
        <w:t>m wind and rain, such as a hut or the cabin of a vehicle</w:t>
      </w:r>
      <w:r>
        <w:t>.</w:t>
      </w:r>
      <w:r w:rsidRPr="00F926A6">
        <w:t xml:space="preserve"> </w:t>
      </w:r>
    </w:p>
    <w:p w14:paraId="7C0EA7C7" w14:textId="77777777" w:rsidR="003A26B5" w:rsidRPr="0057719F" w:rsidRDefault="003A26B5" w:rsidP="003A26B5">
      <w:r w:rsidRPr="0057719F">
        <w:t>The following control measures should also be considered but are least effective if used on their own:</w:t>
      </w:r>
    </w:p>
    <w:p w14:paraId="59477973" w14:textId="77777777" w:rsidR="003A26B5" w:rsidRPr="00FA10E2" w:rsidRDefault="003A26B5" w:rsidP="00F569E8">
      <w:pPr>
        <w:pStyle w:val="ListBullet"/>
      </w:pPr>
      <w:r w:rsidRPr="00F926A6">
        <w:t>pr</w:t>
      </w:r>
      <w:r w:rsidRPr="00FA10E2">
        <w:t>ovid</w:t>
      </w:r>
      <w:r>
        <w:t>e</w:t>
      </w:r>
      <w:r w:rsidRPr="00FA10E2">
        <w:t xml:space="preserve"> protection through warm </w:t>
      </w:r>
      <w:r w:rsidRPr="00FA7567">
        <w:t>and if necessary waterproof</w:t>
      </w:r>
      <w:r w:rsidRPr="00FA10E2">
        <w:t xml:space="preserve"> clothing</w:t>
      </w:r>
    </w:p>
    <w:p w14:paraId="260B09DE" w14:textId="77777777" w:rsidR="005076A7" w:rsidRDefault="003A26B5" w:rsidP="00F569E8">
      <w:pPr>
        <w:pStyle w:val="ListBullet"/>
      </w:pPr>
      <w:r w:rsidRPr="00FA10E2">
        <w:t>provid</w:t>
      </w:r>
      <w:r>
        <w:t>e</w:t>
      </w:r>
      <w:r w:rsidRPr="00FA10E2">
        <w:t xml:space="preserve"> opportunities for workers who are not used to working in cold conditions to acclimatise, for example job rotation and regular rest breaks</w:t>
      </w:r>
      <w:r w:rsidR="005076A7">
        <w:t>, and</w:t>
      </w:r>
    </w:p>
    <w:p w14:paraId="1086625E" w14:textId="77777777" w:rsidR="003A26B5" w:rsidRPr="005D46A3" w:rsidRDefault="005076A7" w:rsidP="00F569E8">
      <w:pPr>
        <w:pStyle w:val="ListBullet"/>
      </w:pPr>
      <w:r>
        <w:t>ensure workers are trained about the hazards of working in cold conditions and how to recognise and act on symptoms of hypothermia.</w:t>
      </w:r>
    </w:p>
    <w:p w14:paraId="0E786606" w14:textId="77777777" w:rsidR="003A26B5" w:rsidRPr="005D46A3" w:rsidRDefault="003A26B5" w:rsidP="003A26B5">
      <w:r>
        <w:t>I</w:t>
      </w:r>
      <w:r w:rsidRPr="005D46A3">
        <w:t xml:space="preserve">mmediate </w:t>
      </w:r>
      <w:r w:rsidR="005076A7">
        <w:t xml:space="preserve">medical </w:t>
      </w:r>
      <w:r w:rsidRPr="005D46A3">
        <w:t xml:space="preserve">assistance </w:t>
      </w:r>
      <w:r>
        <w:t xml:space="preserve">should be provided </w:t>
      </w:r>
      <w:r w:rsidRPr="005D46A3">
        <w:t xml:space="preserve">if a worker shows </w:t>
      </w:r>
      <w:r>
        <w:t>one or more</w:t>
      </w:r>
      <w:r w:rsidRPr="005D46A3">
        <w:t xml:space="preserve"> of the following warning signs of hypothermia:</w:t>
      </w:r>
    </w:p>
    <w:p w14:paraId="3BEEBEA9" w14:textId="77777777" w:rsidR="003A26B5" w:rsidRPr="00FA10E2" w:rsidRDefault="003A26B5" w:rsidP="00F569E8">
      <w:pPr>
        <w:pStyle w:val="ListBullet"/>
      </w:pPr>
      <w:r w:rsidRPr="00FA10E2">
        <w:t>numbness in hands or fingers</w:t>
      </w:r>
    </w:p>
    <w:p w14:paraId="51152200" w14:textId="77777777" w:rsidR="003A26B5" w:rsidRPr="00FA10E2" w:rsidRDefault="003A26B5" w:rsidP="00F569E8">
      <w:pPr>
        <w:pStyle w:val="ListBullet"/>
      </w:pPr>
      <w:r w:rsidRPr="00FA10E2">
        <w:t>uncontrolled shivering</w:t>
      </w:r>
    </w:p>
    <w:p w14:paraId="32C63437" w14:textId="14EB3673" w:rsidR="003A26B5" w:rsidRPr="00FA10E2" w:rsidRDefault="003A26B5" w:rsidP="00F569E8">
      <w:pPr>
        <w:pStyle w:val="ListBullet"/>
      </w:pPr>
      <w:r w:rsidRPr="00FA10E2">
        <w:t>loss of fine motor skills</w:t>
      </w:r>
      <w:r>
        <w:t>,</w:t>
      </w:r>
      <w:r w:rsidRPr="00FA10E2">
        <w:t xml:space="preserve"> particularly in hands</w:t>
      </w:r>
      <w:r w:rsidR="000127DC">
        <w:t>—</w:t>
      </w:r>
      <w:r w:rsidRPr="00FA10E2">
        <w:t>workers may have trouble with buttons, laces, zips</w:t>
      </w:r>
    </w:p>
    <w:p w14:paraId="78CDF021" w14:textId="77777777" w:rsidR="003A26B5" w:rsidRDefault="003A26B5" w:rsidP="00F569E8">
      <w:pPr>
        <w:pStyle w:val="ListBullet"/>
      </w:pPr>
      <w:r w:rsidRPr="00FA10E2">
        <w:t>slurred speech and difficulty thin</w:t>
      </w:r>
      <w:r w:rsidRPr="00F926A6">
        <w:t>king clearly</w:t>
      </w:r>
      <w:r w:rsidR="005076A7">
        <w:t>, and</w:t>
      </w:r>
    </w:p>
    <w:p w14:paraId="0F820D24" w14:textId="1E94998B" w:rsidR="005076A7" w:rsidRDefault="003A26B5" w:rsidP="005076A7">
      <w:pPr>
        <w:pStyle w:val="ListBullet"/>
      </w:pPr>
      <w:r w:rsidRPr="00F926A6">
        <w:t>irrational behaviour</w:t>
      </w:r>
      <w:r w:rsidR="000127DC">
        <w:t>—</w:t>
      </w:r>
      <w:r>
        <w:t>such as a</w:t>
      </w:r>
      <w:r w:rsidRPr="00F926A6">
        <w:t xml:space="preserve"> perso</w:t>
      </w:r>
      <w:r>
        <w:t>n</w:t>
      </w:r>
      <w:r w:rsidRPr="00F926A6">
        <w:t xml:space="preserve"> discard</w:t>
      </w:r>
      <w:r>
        <w:t>ing</w:t>
      </w:r>
      <w:r w:rsidRPr="00F926A6">
        <w:t xml:space="preserve"> clothing</w:t>
      </w:r>
      <w:r w:rsidR="005076A7">
        <w:t>.</w:t>
      </w:r>
    </w:p>
    <w:p w14:paraId="0B3EC7F7" w14:textId="77777777" w:rsidR="005076A7" w:rsidRDefault="005076A7" w:rsidP="004228CE">
      <w:pPr>
        <w:pStyle w:val="ListBullet"/>
        <w:numPr>
          <w:ilvl w:val="0"/>
          <w:numId w:val="0"/>
        </w:numPr>
        <w:ind w:left="720" w:hanging="360"/>
      </w:pPr>
    </w:p>
    <w:p w14:paraId="028A16D1" w14:textId="77777777" w:rsidR="003A26B5" w:rsidRDefault="003A26B5" w:rsidP="004228CE">
      <w:pPr>
        <w:pStyle w:val="ListBullet"/>
        <w:numPr>
          <w:ilvl w:val="0"/>
          <w:numId w:val="0"/>
        </w:numPr>
        <w:ind w:left="720"/>
      </w:pPr>
    </w:p>
    <w:p w14:paraId="5C00296C" w14:textId="77777777" w:rsidR="003A26B5" w:rsidRPr="003A26B5" w:rsidRDefault="003A26B5" w:rsidP="003A26B5">
      <w:pPr>
        <w:pStyle w:val="Heading1"/>
      </w:pPr>
      <w:bookmarkStart w:id="81" w:name="_Toc501094304"/>
      <w:bookmarkStart w:id="82" w:name="_Toc513470253"/>
      <w:r>
        <w:lastRenderedPageBreak/>
        <w:t>Facilities</w:t>
      </w:r>
      <w:bookmarkEnd w:id="81"/>
      <w:bookmarkEnd w:id="82"/>
    </w:p>
    <w:p w14:paraId="0D41ED65" w14:textId="45D33313" w:rsidR="003A26B5" w:rsidRPr="003C5819" w:rsidRDefault="003A26B5" w:rsidP="005076A7">
      <w:pPr>
        <w:pStyle w:val="Boxed"/>
        <w:rPr>
          <w:rStyle w:val="Emphasised"/>
          <w:sz w:val="52"/>
        </w:rPr>
      </w:pPr>
      <w:r w:rsidRPr="005076A7">
        <w:rPr>
          <w:rStyle w:val="Emphasised"/>
        </w:rPr>
        <w:t>WHS Regulation 41</w:t>
      </w:r>
    </w:p>
    <w:p w14:paraId="353CE5BA" w14:textId="77777777" w:rsidR="003A26B5" w:rsidRPr="00E03E72" w:rsidRDefault="003A26B5" w:rsidP="005076A7">
      <w:pPr>
        <w:pStyle w:val="Boxed"/>
      </w:pPr>
      <w:r w:rsidRPr="00E03E72">
        <w:t xml:space="preserve">Duty to provide and maintain adequate and accessible facilities </w:t>
      </w:r>
    </w:p>
    <w:p w14:paraId="7C45E696" w14:textId="77777777" w:rsidR="003A26B5" w:rsidRPr="00C9036F" w:rsidRDefault="003A26B5" w:rsidP="003A26B5">
      <w:pPr>
        <w:rPr>
          <w:b/>
        </w:rPr>
      </w:pPr>
      <w:r w:rsidRPr="00C9036F">
        <w:t>A</w:t>
      </w:r>
      <w:r>
        <w:t>s a</w:t>
      </w:r>
      <w:r w:rsidRPr="00C9036F">
        <w:t xml:space="preserve"> person</w:t>
      </w:r>
      <w:r>
        <w:t xml:space="preserve"> </w:t>
      </w:r>
      <w:r w:rsidRPr="00C9036F">
        <w:t>conducting a business or undertaking</w:t>
      </w:r>
      <w:r>
        <w:t xml:space="preserve"> (PCBU)</w:t>
      </w:r>
      <w:r w:rsidRPr="00C9036F">
        <w:t xml:space="preserve"> </w:t>
      </w:r>
      <w:r>
        <w:t xml:space="preserve">you </w:t>
      </w:r>
      <w:r w:rsidRPr="00C9036F">
        <w:t xml:space="preserve">must ensure, so far as is reasonably practicable, the provision of adequate facilities for workers, including toilets, drinking water, washing and eating facilities. These facilities must be in </w:t>
      </w:r>
      <w:r>
        <w:t xml:space="preserve">good working order, clean, safe </w:t>
      </w:r>
      <w:r w:rsidRPr="00C9036F">
        <w:t xml:space="preserve">and accessible. </w:t>
      </w:r>
    </w:p>
    <w:p w14:paraId="20ABF66A" w14:textId="77777777" w:rsidR="003A26B5" w:rsidRDefault="003A26B5" w:rsidP="003A26B5">
      <w:r>
        <w:t>When considering how to provide and maintain facilities that are adequate and accessible, you must consider all relevant matters, including:</w:t>
      </w:r>
    </w:p>
    <w:p w14:paraId="001905F8" w14:textId="77777777" w:rsidR="003A26B5" w:rsidRPr="001B13EB" w:rsidRDefault="003A26B5" w:rsidP="001B13EB">
      <w:pPr>
        <w:pStyle w:val="ListBullet"/>
      </w:pPr>
      <w:r w:rsidRPr="001B13EB">
        <w:t>the nature of the work being carried out at the workplace</w:t>
      </w:r>
    </w:p>
    <w:p w14:paraId="5B06BD2E" w14:textId="77777777" w:rsidR="003A26B5" w:rsidRPr="001B13EB" w:rsidRDefault="003A26B5" w:rsidP="001B13EB">
      <w:pPr>
        <w:pStyle w:val="ListBullet"/>
      </w:pPr>
      <w:r w:rsidRPr="001B13EB">
        <w:t>the nature of the hazards at the workplace</w:t>
      </w:r>
    </w:p>
    <w:p w14:paraId="2C946F7F" w14:textId="77777777" w:rsidR="003A26B5" w:rsidRPr="001B13EB" w:rsidRDefault="003A26B5" w:rsidP="001B13EB">
      <w:pPr>
        <w:pStyle w:val="ListBullet"/>
      </w:pPr>
      <w:r w:rsidRPr="001B13EB">
        <w:t>the size, location and nature of the workplace, and</w:t>
      </w:r>
    </w:p>
    <w:p w14:paraId="55861DD2" w14:textId="77777777" w:rsidR="003A26B5" w:rsidRPr="001B13EB" w:rsidRDefault="003A26B5" w:rsidP="001B13EB">
      <w:pPr>
        <w:pStyle w:val="ListBullet"/>
      </w:pPr>
      <w:r w:rsidRPr="001B13EB">
        <w:t>the number and composition of the workers at the workplace.</w:t>
      </w:r>
    </w:p>
    <w:p w14:paraId="1532F475" w14:textId="77777777" w:rsidR="003A26B5" w:rsidRPr="00EB6AE0" w:rsidRDefault="003A26B5" w:rsidP="003A26B5">
      <w:r>
        <w:t xml:space="preserve">It </w:t>
      </w:r>
      <w:r w:rsidRPr="00EB6AE0">
        <w:t>may not always be reasonably practicable to provide the same type</w:t>
      </w:r>
      <w:r>
        <w:t>s</w:t>
      </w:r>
      <w:r w:rsidRPr="00EB6AE0">
        <w:t xml:space="preserve"> of facilities for a temporary, mobile or remote workplace that are normally provided for a fixed workplace. </w:t>
      </w:r>
    </w:p>
    <w:p w14:paraId="5ED8E6F2" w14:textId="7D13C0F5" w:rsidR="003A26B5" w:rsidRPr="0033059C" w:rsidRDefault="00CA6E00" w:rsidP="003A26B5">
      <w:hyperlink w:anchor="_Appendix_C—Examples_of" w:history="1">
        <w:r w:rsidR="003A26B5" w:rsidRPr="00FB428C">
          <w:rPr>
            <w:rStyle w:val="Hyperlink"/>
          </w:rPr>
          <w:t>Appendix C</w:t>
        </w:r>
      </w:hyperlink>
      <w:r w:rsidR="003A26B5" w:rsidRPr="00282C09">
        <w:t xml:space="preserve"> provides examples of facilities for two types of workplaces. </w:t>
      </w:r>
    </w:p>
    <w:p w14:paraId="4220C5D4" w14:textId="77777777" w:rsidR="003A26B5" w:rsidRPr="00CC2EF2" w:rsidRDefault="003A26B5" w:rsidP="00CC2EF2">
      <w:pPr>
        <w:pStyle w:val="Heading2"/>
      </w:pPr>
      <w:bookmarkStart w:id="83" w:name="_Toc298088273"/>
      <w:bookmarkStart w:id="84" w:name="_Toc492640106"/>
      <w:bookmarkStart w:id="85" w:name="_Toc501094305"/>
      <w:bookmarkStart w:id="86" w:name="_Toc513470254"/>
      <w:r w:rsidRPr="00CC2EF2">
        <w:t>Access to facilities</w:t>
      </w:r>
      <w:bookmarkEnd w:id="83"/>
      <w:bookmarkEnd w:id="84"/>
      <w:bookmarkEnd w:id="85"/>
      <w:bookmarkEnd w:id="86"/>
    </w:p>
    <w:p w14:paraId="7E522FC7" w14:textId="77777777" w:rsidR="003A26B5" w:rsidRPr="00E2030F" w:rsidRDefault="003A26B5" w:rsidP="003A26B5">
      <w:r>
        <w:t>W</w:t>
      </w:r>
      <w:r w:rsidRPr="00A835D0">
        <w:t xml:space="preserve">orkers, including those who have particular needs or disabilities, must have access to the facilities. </w:t>
      </w:r>
      <w:r>
        <w:t>F</w:t>
      </w:r>
      <w:r w:rsidRPr="00A835D0">
        <w:t xml:space="preserve">acilities </w:t>
      </w:r>
      <w:r>
        <w:t xml:space="preserve">may not need to be provided </w:t>
      </w:r>
      <w:r w:rsidRPr="00A835D0">
        <w:t>if they are already available</w:t>
      </w:r>
      <w:r>
        <w:t xml:space="preserve"> </w:t>
      </w:r>
      <w:r w:rsidRPr="0057719F">
        <w:t>close to the workplace</w:t>
      </w:r>
      <w:r>
        <w:t xml:space="preserve">, are </w:t>
      </w:r>
      <w:r w:rsidRPr="00A835D0">
        <w:t>suitable for workers</w:t>
      </w:r>
      <w:r>
        <w:t xml:space="preserve"> to use and the workers </w:t>
      </w:r>
      <w:r w:rsidRPr="00A835D0">
        <w:t>have</w:t>
      </w:r>
      <w:r w:rsidRPr="00E2030F">
        <w:t xml:space="preserve"> opportunities to use them. This </w:t>
      </w:r>
      <w:r>
        <w:t>w</w:t>
      </w:r>
      <w:r w:rsidRPr="00E2030F">
        <w:t>ould mean that:</w:t>
      </w:r>
    </w:p>
    <w:p w14:paraId="31FFD65C" w14:textId="77777777" w:rsidR="003A26B5" w:rsidRPr="00CC2EF2" w:rsidRDefault="003A26B5" w:rsidP="00CC2EF2">
      <w:pPr>
        <w:pStyle w:val="ListBullet"/>
      </w:pPr>
      <w:r w:rsidRPr="00CC2EF2">
        <w:t>workers are provided with breaks to use facilities</w:t>
      </w:r>
    </w:p>
    <w:p w14:paraId="3ECF6502" w14:textId="77777777" w:rsidR="003A26B5" w:rsidRPr="00CC2EF2" w:rsidRDefault="003A26B5" w:rsidP="00CC2EF2">
      <w:pPr>
        <w:pStyle w:val="ListBullet"/>
      </w:pPr>
      <w:r w:rsidRPr="00CC2EF2">
        <w:t>the facilities are within a reasonable distance from the work area</w:t>
      </w:r>
    </w:p>
    <w:p w14:paraId="3562D28C" w14:textId="77777777" w:rsidR="003A26B5" w:rsidRPr="00CC2EF2" w:rsidRDefault="003A26B5" w:rsidP="00CC2EF2">
      <w:pPr>
        <w:pStyle w:val="ListBullet"/>
      </w:pPr>
      <w:r w:rsidRPr="00CC2EF2">
        <w:t>workers on different shifts have similar access, and</w:t>
      </w:r>
    </w:p>
    <w:p w14:paraId="2B341004" w14:textId="77777777" w:rsidR="003A26B5" w:rsidRPr="00CC2EF2" w:rsidRDefault="003A26B5" w:rsidP="00CC2EF2">
      <w:pPr>
        <w:pStyle w:val="ListBullet"/>
      </w:pPr>
      <w:r w:rsidRPr="00CC2EF2">
        <w:t>the means of access is safe at all times.</w:t>
      </w:r>
    </w:p>
    <w:p w14:paraId="0757240D" w14:textId="12E52720" w:rsidR="008471B2" w:rsidRPr="008471B2" w:rsidRDefault="008471B2">
      <w:r w:rsidRPr="004228CE">
        <w:t xml:space="preserve">Additional specific guidance on the type of facilities such as number of toilets, eating facilities and personal storage </w:t>
      </w:r>
      <w:r w:rsidR="00C70B8A">
        <w:t>you</w:t>
      </w:r>
      <w:r w:rsidRPr="004228CE">
        <w:t xml:space="preserve"> should provide to workers at a construction workplace is set out in the Code of </w:t>
      </w:r>
      <w:r w:rsidR="004F5630">
        <w:t>P</w:t>
      </w:r>
      <w:r w:rsidRPr="004228CE">
        <w:t xml:space="preserve">ractice: </w:t>
      </w:r>
      <w:hyperlink r:id="rId27" w:history="1">
        <w:r w:rsidR="00AD0EA6" w:rsidRPr="00BF771C">
          <w:rPr>
            <w:rStyle w:val="Hyperlink"/>
            <w:i/>
          </w:rPr>
          <w:t>Construction work</w:t>
        </w:r>
      </w:hyperlink>
      <w:r w:rsidRPr="004228CE">
        <w:t>. </w:t>
      </w:r>
      <w:r w:rsidR="00C70B8A">
        <w:t>You</w:t>
      </w:r>
      <w:r w:rsidR="00C70B8A" w:rsidRPr="004228CE">
        <w:t xml:space="preserve"> </w:t>
      </w:r>
      <w:r w:rsidRPr="004228CE">
        <w:t>should consult this Code of Practice prior to commencing construction work.</w:t>
      </w:r>
    </w:p>
    <w:p w14:paraId="350EBBD9" w14:textId="77777777" w:rsidR="003A26B5" w:rsidRPr="00CC2EF2" w:rsidRDefault="003A26B5" w:rsidP="004228CE">
      <w:pPr>
        <w:pStyle w:val="Heading2"/>
        <w:pageBreakBefore/>
      </w:pPr>
      <w:bookmarkStart w:id="87" w:name="_Toc298088274"/>
      <w:bookmarkStart w:id="88" w:name="_Toc492640107"/>
      <w:bookmarkStart w:id="89" w:name="_Toc501094306"/>
      <w:bookmarkStart w:id="90" w:name="_Toc513470255"/>
      <w:bookmarkStart w:id="91" w:name="Water"/>
      <w:r w:rsidRPr="00CC2EF2">
        <w:lastRenderedPageBreak/>
        <w:t>Drinking water</w:t>
      </w:r>
      <w:bookmarkEnd w:id="87"/>
      <w:bookmarkEnd w:id="88"/>
      <w:bookmarkEnd w:id="89"/>
      <w:bookmarkEnd w:id="90"/>
    </w:p>
    <w:bookmarkEnd w:id="91"/>
    <w:p w14:paraId="1149455B" w14:textId="77777777" w:rsidR="003A26B5" w:rsidRPr="005D46A3" w:rsidRDefault="003A26B5" w:rsidP="003A26B5">
      <w:r>
        <w:t>C</w:t>
      </w:r>
      <w:r w:rsidRPr="005D46A3">
        <w:t xml:space="preserve">lean drinking water </w:t>
      </w:r>
      <w:r>
        <w:t xml:space="preserve">must be provided </w:t>
      </w:r>
      <w:r w:rsidRPr="005D46A3">
        <w:t>free of charge for workers at all times. The supply of the drinking water should be:</w:t>
      </w:r>
    </w:p>
    <w:p w14:paraId="42F67F83" w14:textId="77777777" w:rsidR="003A26B5" w:rsidRPr="00CC2EF2" w:rsidRDefault="003A26B5" w:rsidP="00CC2EF2">
      <w:pPr>
        <w:pStyle w:val="ListBullet"/>
      </w:pPr>
      <w:r w:rsidRPr="00CC2EF2">
        <w:t>positioned where it can be easily accessed by workers</w:t>
      </w:r>
    </w:p>
    <w:p w14:paraId="05869B10" w14:textId="77777777" w:rsidR="003A26B5" w:rsidRPr="00CC2EF2" w:rsidRDefault="003A26B5" w:rsidP="00CC2EF2">
      <w:pPr>
        <w:pStyle w:val="ListBullet"/>
      </w:pPr>
      <w:r w:rsidRPr="00CC2EF2">
        <w:t>close to where hot or strenuous work is being undertaken to reduce the likelihood of dehydration or heat stress, and</w:t>
      </w:r>
    </w:p>
    <w:p w14:paraId="17F75975" w14:textId="77777777" w:rsidR="003A26B5" w:rsidRPr="00CC2EF2" w:rsidRDefault="003A26B5" w:rsidP="00CC2EF2">
      <w:pPr>
        <w:pStyle w:val="ListBullet"/>
      </w:pPr>
      <w:r w:rsidRPr="00CC2EF2">
        <w:t>separate from toilet or washing facilities to avoid contamination of the drinking water.</w:t>
      </w:r>
    </w:p>
    <w:p w14:paraId="072F8A2A" w14:textId="77777777" w:rsidR="003A26B5" w:rsidRPr="005D46A3" w:rsidRDefault="003A26B5" w:rsidP="00D539C5">
      <w:pPr>
        <w:keepNext/>
        <w:keepLines/>
      </w:pPr>
      <w:r w:rsidRPr="005D46A3">
        <w:t>The temperature of the drinking water should be at or below 24 degrees Celsius. This may be achieved by:</w:t>
      </w:r>
    </w:p>
    <w:p w14:paraId="45D42AA0" w14:textId="2B69A169" w:rsidR="003A26B5" w:rsidRPr="00CC2EF2" w:rsidRDefault="003A26B5" w:rsidP="00CC2EF2">
      <w:pPr>
        <w:pStyle w:val="ListBullet"/>
      </w:pPr>
      <w:r w:rsidRPr="00CC2EF2">
        <w:t xml:space="preserve">refrigerating the water or providing non-contaminated ice, </w:t>
      </w:r>
      <w:r w:rsidR="00770B88" w:rsidRPr="00EB1D37">
        <w:t>or</w:t>
      </w:r>
    </w:p>
    <w:p w14:paraId="77740CE5" w14:textId="77777777" w:rsidR="003A26B5" w:rsidRPr="00CC2EF2" w:rsidRDefault="003A26B5" w:rsidP="00CC2EF2">
      <w:pPr>
        <w:pStyle w:val="ListBullet"/>
      </w:pPr>
      <w:r w:rsidRPr="00CC2EF2">
        <w:t>shading water pipes and storage containers from the sun.</w:t>
      </w:r>
    </w:p>
    <w:p w14:paraId="3A1FA60D" w14:textId="77777777" w:rsidR="003A26B5" w:rsidRPr="005D46A3" w:rsidRDefault="003A26B5" w:rsidP="003A26B5">
      <w:r w:rsidRPr="005D46A3">
        <w:t>Water should be supplied in a hygienic manner, so that workers do not drink directly from a shared container. This may involve:</w:t>
      </w:r>
    </w:p>
    <w:p w14:paraId="6B321A1C" w14:textId="3BE7BFE3" w:rsidR="003A26B5" w:rsidRPr="00CC2EF2" w:rsidRDefault="003A26B5" w:rsidP="00CC2EF2">
      <w:pPr>
        <w:pStyle w:val="ListBullet"/>
      </w:pPr>
      <w:r w:rsidRPr="00CC2EF2">
        <w:t xml:space="preserve">a drinking fountain, where the water is delivered in an upward jet, </w:t>
      </w:r>
      <w:r w:rsidR="00770B88" w:rsidRPr="00EB1D37">
        <w:t>or</w:t>
      </w:r>
    </w:p>
    <w:p w14:paraId="7C2098C2" w14:textId="77777777" w:rsidR="003A26B5" w:rsidRPr="00CC2EF2" w:rsidRDefault="003A26B5" w:rsidP="00CC2EF2">
      <w:pPr>
        <w:pStyle w:val="ListBullet"/>
      </w:pPr>
      <w:r w:rsidRPr="00CC2EF2">
        <w:t>a supply of disposable or washable drinking containers.</w:t>
      </w:r>
    </w:p>
    <w:p w14:paraId="09913C99" w14:textId="77777777" w:rsidR="003A26B5" w:rsidRPr="00C9036F" w:rsidRDefault="003A26B5" w:rsidP="003A26B5">
      <w:r w:rsidRPr="005D46A3">
        <w:t xml:space="preserve">Water supplied for certain industrial processes or for fire protection may not be suitable for drinking. These water supply points </w:t>
      </w:r>
      <w:r>
        <w:t>should</w:t>
      </w:r>
      <w:r w:rsidRPr="005D46A3">
        <w:t xml:space="preserve"> be marked with signs warning that the water is unfit for drinking.</w:t>
      </w:r>
      <w:r w:rsidRPr="00C9036F">
        <w:t xml:space="preserve"> </w:t>
      </w:r>
    </w:p>
    <w:p w14:paraId="23CE5F46" w14:textId="77777777" w:rsidR="003A26B5" w:rsidRPr="00CC2EF2" w:rsidRDefault="003A26B5" w:rsidP="00CC2EF2">
      <w:pPr>
        <w:pStyle w:val="Heading3"/>
      </w:pPr>
      <w:r w:rsidRPr="00CC2EF2">
        <w:t>Mobile, temporary or remote workplaces</w:t>
      </w:r>
    </w:p>
    <w:p w14:paraId="3F29C1EB" w14:textId="294F52D7" w:rsidR="003A26B5" w:rsidRPr="005D46A3" w:rsidRDefault="003A26B5" w:rsidP="003A26B5">
      <w:r w:rsidRPr="005D46A3">
        <w:t xml:space="preserve">Sometimes direct connection to a water supply is not possible. In these cases, </w:t>
      </w:r>
      <w:r>
        <w:t>alternatives</w:t>
      </w:r>
      <w:r w:rsidR="000127DC">
        <w:t>—</w:t>
      </w:r>
      <w:r>
        <w:t>including a</w:t>
      </w:r>
      <w:r w:rsidRPr="005D46A3">
        <w:t>ccess to public drinking water facilities, bottled water or containers</w:t>
      </w:r>
      <w:r w:rsidR="000127DC">
        <w:t>—</w:t>
      </w:r>
      <w:r>
        <w:t xml:space="preserve">should be provided </w:t>
      </w:r>
      <w:r w:rsidRPr="005D46A3">
        <w:t>for workers.</w:t>
      </w:r>
    </w:p>
    <w:p w14:paraId="400124C5" w14:textId="77777777" w:rsidR="003A26B5" w:rsidRPr="00CC2EF2" w:rsidRDefault="003A26B5" w:rsidP="00CC2EF2">
      <w:pPr>
        <w:pStyle w:val="Heading2"/>
      </w:pPr>
      <w:bookmarkStart w:id="92" w:name="_Toc298088275"/>
      <w:bookmarkStart w:id="93" w:name="Toilets"/>
      <w:bookmarkStart w:id="94" w:name="_Toc492640108"/>
      <w:bookmarkStart w:id="95" w:name="_Toc501094307"/>
      <w:bookmarkStart w:id="96" w:name="_Toc513470256"/>
      <w:r w:rsidRPr="00CC2EF2">
        <w:t>Toilets</w:t>
      </w:r>
      <w:bookmarkEnd w:id="92"/>
      <w:bookmarkEnd w:id="93"/>
      <w:bookmarkEnd w:id="94"/>
      <w:bookmarkEnd w:id="95"/>
      <w:bookmarkEnd w:id="96"/>
    </w:p>
    <w:p w14:paraId="06EC6F97" w14:textId="77777777" w:rsidR="003A26B5" w:rsidRPr="005D46A3" w:rsidRDefault="003A26B5" w:rsidP="003A26B5">
      <w:r>
        <w:t>A</w:t>
      </w:r>
      <w:r w:rsidRPr="005D46A3">
        <w:t xml:space="preserve">ccess to clean toilets </w:t>
      </w:r>
      <w:r>
        <w:t xml:space="preserve">must be provided </w:t>
      </w:r>
      <w:r w:rsidRPr="005D46A3">
        <w:t xml:space="preserve">for all workers while they are at work. Where reasonably practicable, toilet facilities </w:t>
      </w:r>
      <w:r>
        <w:t xml:space="preserve">should be provided </w:t>
      </w:r>
      <w:r w:rsidRPr="005D46A3">
        <w:t xml:space="preserve">for workers, rather than relying on access to external public toilets. </w:t>
      </w:r>
      <w:bookmarkStart w:id="97" w:name="_Toc268874844"/>
    </w:p>
    <w:p w14:paraId="3781950D" w14:textId="77777777" w:rsidR="003A26B5" w:rsidRPr="00CC2EF2" w:rsidRDefault="003A26B5" w:rsidP="00CC2EF2">
      <w:pPr>
        <w:pStyle w:val="Heading3"/>
      </w:pPr>
      <w:r w:rsidRPr="00CC2EF2">
        <w:t>Number of toilets</w:t>
      </w:r>
      <w:bookmarkEnd w:id="97"/>
    </w:p>
    <w:p w14:paraId="013FD91C" w14:textId="77777777" w:rsidR="003A26B5" w:rsidRPr="008B71D7" w:rsidRDefault="003A26B5" w:rsidP="003A26B5">
      <w:r w:rsidRPr="008B71D7">
        <w:t xml:space="preserve">For workplaces within buildings, the </w:t>
      </w:r>
      <w:r w:rsidRPr="004228CE">
        <w:rPr>
          <w:i/>
        </w:rPr>
        <w:t>National Construction Code of Australia</w:t>
      </w:r>
      <w:r w:rsidRPr="008B71D7">
        <w:t xml:space="preserve"> set</w:t>
      </w:r>
      <w:r>
        <w:t>s</w:t>
      </w:r>
      <w:r w:rsidRPr="008B71D7">
        <w:t xml:space="preserve"> out the ratio of toilets to the number of workers, and the specifications for toilets. Generally, separate toilets </w:t>
      </w:r>
      <w:r>
        <w:t>should</w:t>
      </w:r>
      <w:r w:rsidRPr="008B71D7">
        <w:t xml:space="preserve"> be provided in workplaces where there are both male and female workers. However, one unisex toilet may be provided in workplaces with both male and female workers where:</w:t>
      </w:r>
    </w:p>
    <w:p w14:paraId="0978C24B" w14:textId="6329BD12" w:rsidR="003A26B5" w:rsidRPr="00CC2EF2" w:rsidRDefault="003A26B5" w:rsidP="00CC2EF2">
      <w:pPr>
        <w:pStyle w:val="ListBullet"/>
      </w:pPr>
      <w:r w:rsidRPr="00CC2EF2">
        <w:t xml:space="preserve">the total number of people who normally work at the workplace is 10 or </w:t>
      </w:r>
      <w:r w:rsidR="006C3095">
        <w:t>fewer</w:t>
      </w:r>
      <w:r w:rsidRPr="00CC2EF2">
        <w:t>, and</w:t>
      </w:r>
    </w:p>
    <w:p w14:paraId="78C276C9" w14:textId="534759DE" w:rsidR="003A26B5" w:rsidRPr="00CC2EF2" w:rsidRDefault="003A26B5" w:rsidP="00CC2EF2">
      <w:pPr>
        <w:pStyle w:val="ListBullet"/>
      </w:pPr>
      <w:r w:rsidRPr="00CC2EF2">
        <w:t xml:space="preserve">there are two or </w:t>
      </w:r>
      <w:r w:rsidR="00904E3B">
        <w:t>fewer</w:t>
      </w:r>
      <w:r w:rsidR="00904E3B" w:rsidRPr="00CC2EF2">
        <w:t xml:space="preserve"> </w:t>
      </w:r>
      <w:r w:rsidRPr="00CC2EF2">
        <w:t xml:space="preserve">workers of </w:t>
      </w:r>
      <w:r w:rsidR="008159DB">
        <w:t>one</w:t>
      </w:r>
      <w:r w:rsidRPr="00CC2EF2">
        <w:t xml:space="preserve"> gender. </w:t>
      </w:r>
    </w:p>
    <w:p w14:paraId="5753E38F" w14:textId="77777777" w:rsidR="003A26B5" w:rsidRPr="00CC2EF2" w:rsidRDefault="003A26B5" w:rsidP="00CC2EF2">
      <w:r w:rsidRPr="00CC2EF2">
        <w:t>For example, a workplace with two male and eight female workers or with one female and three male workers could have a unisex toilet because there are 10 or fewer workers in total and two or fewer workers of one gender.</w:t>
      </w:r>
    </w:p>
    <w:p w14:paraId="484DC1C9" w14:textId="77777777" w:rsidR="003A26B5" w:rsidRPr="00CC2EF2" w:rsidRDefault="003A26B5" w:rsidP="00CC2EF2">
      <w:r w:rsidRPr="00CC2EF2">
        <w:t xml:space="preserve">A unisex toilet should include one closet pan, one washbasin and means for disposing of sanitary items. </w:t>
      </w:r>
    </w:p>
    <w:p w14:paraId="6A1017E1" w14:textId="734F7CED" w:rsidR="003A26B5" w:rsidRPr="00CC2EF2" w:rsidRDefault="003A26B5" w:rsidP="00CC2EF2">
      <w:r w:rsidRPr="00CC2EF2">
        <w:t>For all other workplaces, separate toilets should be provided in the following ratios</w:t>
      </w:r>
      <w:r w:rsidR="00904E3B">
        <w:t>.</w:t>
      </w:r>
    </w:p>
    <w:tbl>
      <w:tblPr>
        <w:tblStyle w:val="TableGrid"/>
        <w:tblW w:w="5000" w:type="pct"/>
        <w:tblLook w:val="06A0" w:firstRow="1" w:lastRow="0" w:firstColumn="1" w:lastColumn="0" w:noHBand="1" w:noVBand="1"/>
        <w:tblCaption w:val="Ratio for the provision of seperate toilets "/>
        <w:tblDescription w:val="This table identifies the ratio of toilets to number of workers."/>
      </w:tblPr>
      <w:tblGrid>
        <w:gridCol w:w="2206"/>
        <w:gridCol w:w="3700"/>
        <w:gridCol w:w="3336"/>
      </w:tblGrid>
      <w:tr w:rsidR="003A26B5" w:rsidRPr="00CC2EF2" w14:paraId="2CB86246" w14:textId="77777777">
        <w:trPr>
          <w:cnfStyle w:val="100000000000" w:firstRow="1" w:lastRow="0" w:firstColumn="0" w:lastColumn="0" w:oddVBand="0" w:evenVBand="0" w:oddHBand="0" w:evenHBand="0" w:firstRowFirstColumn="0" w:firstRowLastColumn="0" w:lastRowFirstColumn="0" w:lastRowLastColumn="0"/>
          <w:tblHeader/>
        </w:trPr>
        <w:tc>
          <w:tcPr>
            <w:tcW w:w="1193" w:type="pct"/>
          </w:tcPr>
          <w:p w14:paraId="0671071B" w14:textId="77777777" w:rsidR="003A26B5" w:rsidRPr="00CC2EF2" w:rsidRDefault="003A26B5" w:rsidP="00CC2EF2">
            <w:r w:rsidRPr="00CC2EF2">
              <w:lastRenderedPageBreak/>
              <w:t>Workers</w:t>
            </w:r>
          </w:p>
        </w:tc>
        <w:tc>
          <w:tcPr>
            <w:tcW w:w="2001" w:type="pct"/>
          </w:tcPr>
          <w:p w14:paraId="392A4DA8" w14:textId="77777777" w:rsidR="003A26B5" w:rsidRPr="00CC2EF2" w:rsidRDefault="003A26B5" w:rsidP="00CC2EF2">
            <w:r w:rsidRPr="00CC2EF2">
              <w:t>Closet Pan(s)</w:t>
            </w:r>
          </w:p>
        </w:tc>
        <w:tc>
          <w:tcPr>
            <w:tcW w:w="1805" w:type="pct"/>
          </w:tcPr>
          <w:p w14:paraId="26F1FE60" w14:textId="77777777" w:rsidR="003A26B5" w:rsidRPr="00CC2EF2" w:rsidRDefault="003A26B5" w:rsidP="00CC2EF2">
            <w:r w:rsidRPr="00CC2EF2">
              <w:t>Urinals</w:t>
            </w:r>
          </w:p>
        </w:tc>
      </w:tr>
      <w:tr w:rsidR="003A26B5" w:rsidRPr="00CC2EF2" w14:paraId="03E26054" w14:textId="77777777">
        <w:tc>
          <w:tcPr>
            <w:tcW w:w="1193" w:type="pct"/>
          </w:tcPr>
          <w:p w14:paraId="389ED027" w14:textId="77777777" w:rsidR="003A26B5" w:rsidRPr="00CC2EF2" w:rsidRDefault="003A26B5" w:rsidP="00CC2EF2">
            <w:pPr>
              <w:rPr>
                <w:rStyle w:val="Emphasised"/>
                <w:sz w:val="22"/>
              </w:rPr>
            </w:pPr>
            <w:r w:rsidRPr="00CC2EF2">
              <w:rPr>
                <w:rStyle w:val="Emphasised"/>
              </w:rPr>
              <w:t>Males</w:t>
            </w:r>
          </w:p>
        </w:tc>
        <w:tc>
          <w:tcPr>
            <w:tcW w:w="2001" w:type="pct"/>
          </w:tcPr>
          <w:p w14:paraId="3FA42EE7" w14:textId="77777777" w:rsidR="003A26B5" w:rsidRPr="00CC2EF2" w:rsidRDefault="003A26B5" w:rsidP="00CC2EF2">
            <w:r w:rsidRPr="00CC2EF2">
              <w:t>1 per 20 males</w:t>
            </w:r>
          </w:p>
        </w:tc>
        <w:tc>
          <w:tcPr>
            <w:tcW w:w="1805" w:type="pct"/>
          </w:tcPr>
          <w:p w14:paraId="18A81961" w14:textId="77777777" w:rsidR="003A26B5" w:rsidRPr="00CC2EF2" w:rsidRDefault="003A26B5" w:rsidP="00CC2EF2">
            <w:r w:rsidRPr="00CC2EF2">
              <w:t>1 per 25 males</w:t>
            </w:r>
          </w:p>
        </w:tc>
      </w:tr>
      <w:tr w:rsidR="003A26B5" w:rsidRPr="00CC2EF2" w14:paraId="21DDB30F" w14:textId="77777777">
        <w:tc>
          <w:tcPr>
            <w:tcW w:w="1193" w:type="pct"/>
          </w:tcPr>
          <w:p w14:paraId="1E9631F0" w14:textId="77777777" w:rsidR="003A26B5" w:rsidRPr="00CC2EF2" w:rsidRDefault="003A26B5" w:rsidP="00CC2EF2">
            <w:pPr>
              <w:rPr>
                <w:rStyle w:val="Emphasised"/>
                <w:sz w:val="22"/>
              </w:rPr>
            </w:pPr>
            <w:r w:rsidRPr="00CC2EF2">
              <w:rPr>
                <w:rStyle w:val="Emphasised"/>
              </w:rPr>
              <w:t>Females</w:t>
            </w:r>
          </w:p>
        </w:tc>
        <w:tc>
          <w:tcPr>
            <w:tcW w:w="2001" w:type="pct"/>
          </w:tcPr>
          <w:p w14:paraId="0306793E" w14:textId="77777777" w:rsidR="003A26B5" w:rsidRPr="00CC2EF2" w:rsidRDefault="003A26B5" w:rsidP="00CC2EF2">
            <w:r w:rsidRPr="00CC2EF2">
              <w:t>1 per 15 females</w:t>
            </w:r>
          </w:p>
        </w:tc>
        <w:tc>
          <w:tcPr>
            <w:tcW w:w="1805" w:type="pct"/>
          </w:tcPr>
          <w:p w14:paraId="2A65E3B7" w14:textId="77777777" w:rsidR="003A26B5" w:rsidRPr="00CC2EF2" w:rsidRDefault="003A26B5" w:rsidP="00CC2EF2">
            <w:r w:rsidRPr="00CC2EF2">
              <w:t>N/A</w:t>
            </w:r>
          </w:p>
        </w:tc>
      </w:tr>
    </w:tbl>
    <w:p w14:paraId="512B0D2E" w14:textId="77777777" w:rsidR="003A26B5" w:rsidRPr="008B71D7" w:rsidRDefault="003A26B5" w:rsidP="00D539C5">
      <w:pPr>
        <w:keepNext/>
        <w:keepLines/>
        <w:spacing w:before="120"/>
      </w:pPr>
      <w:r>
        <w:t>T</w:t>
      </w:r>
      <w:r w:rsidRPr="008B71D7">
        <w:t xml:space="preserve">hese ratios are </w:t>
      </w:r>
      <w:r>
        <w:t xml:space="preserve">the </w:t>
      </w:r>
      <w:r w:rsidRPr="008B71D7">
        <w:t>minimum</w:t>
      </w:r>
      <w:r>
        <w:t xml:space="preserve"> standard that should be provided.</w:t>
      </w:r>
      <w:r w:rsidRPr="008B71D7">
        <w:t xml:space="preserve"> </w:t>
      </w:r>
      <w:r>
        <w:t>However, i</w:t>
      </w:r>
      <w:r w:rsidRPr="008B71D7">
        <w:t xml:space="preserve">n some workplaces, the scheduling of workers’ breaks will affect the number of toilets required. </w:t>
      </w:r>
      <w:r>
        <w:t>T</w:t>
      </w:r>
      <w:r w:rsidRPr="008B71D7">
        <w:t xml:space="preserve">here </w:t>
      </w:r>
      <w:r>
        <w:t xml:space="preserve">should be </w:t>
      </w:r>
      <w:r w:rsidRPr="008B71D7">
        <w:t xml:space="preserve">enough toilets available for the number of workers who may need to use them at the same time. </w:t>
      </w:r>
    </w:p>
    <w:p w14:paraId="7BA58988" w14:textId="77777777" w:rsidR="003A26B5" w:rsidRPr="00A744DA" w:rsidRDefault="003A26B5" w:rsidP="00A744DA">
      <w:pPr>
        <w:pStyle w:val="Heading3"/>
      </w:pPr>
      <w:bookmarkStart w:id="98" w:name="_Toc268874845"/>
      <w:r w:rsidRPr="00A744DA">
        <w:t>Design</w:t>
      </w:r>
      <w:bookmarkEnd w:id="98"/>
      <w:r w:rsidRPr="00A744DA">
        <w:t xml:space="preserve"> of toilets</w:t>
      </w:r>
    </w:p>
    <w:p w14:paraId="189A0EDC" w14:textId="77777777" w:rsidR="003A26B5" w:rsidRPr="008B71D7" w:rsidRDefault="003A26B5" w:rsidP="003A26B5">
      <w:pPr>
        <w:spacing w:before="120"/>
      </w:pPr>
      <w:r w:rsidRPr="008B71D7">
        <w:t>Toilets should be:</w:t>
      </w:r>
    </w:p>
    <w:p w14:paraId="6938C97D" w14:textId="77777777" w:rsidR="003A26B5" w:rsidRPr="00A744DA" w:rsidRDefault="003A26B5" w:rsidP="00A744DA">
      <w:pPr>
        <w:pStyle w:val="ListBullet"/>
      </w:pPr>
      <w:r w:rsidRPr="00A744DA">
        <w:t>fitted with a hinged seat and lid</w:t>
      </w:r>
    </w:p>
    <w:p w14:paraId="4296A9C2" w14:textId="77777777" w:rsidR="003A26B5" w:rsidRPr="00A744DA" w:rsidRDefault="003A26B5" w:rsidP="00A744DA">
      <w:pPr>
        <w:pStyle w:val="ListBullet"/>
      </w:pPr>
      <w:r w:rsidRPr="00A744DA">
        <w:t>provided with lighting and ventilation</w:t>
      </w:r>
    </w:p>
    <w:p w14:paraId="28FB6027" w14:textId="77777777" w:rsidR="003A26B5" w:rsidRPr="00A744DA" w:rsidRDefault="003A26B5" w:rsidP="00A744DA">
      <w:pPr>
        <w:pStyle w:val="ListBullet"/>
      </w:pPr>
      <w:r w:rsidRPr="00A744DA">
        <w:t>clearly signposted</w:t>
      </w:r>
    </w:p>
    <w:p w14:paraId="4EA4887E" w14:textId="77777777" w:rsidR="003A26B5" w:rsidRPr="00A744DA" w:rsidRDefault="003A26B5" w:rsidP="00A744DA">
      <w:pPr>
        <w:pStyle w:val="ListBullet"/>
      </w:pPr>
      <w:r w:rsidRPr="00A744DA">
        <w:t>fitted with a hinged door capable of locking from the inside on each cubicle</w:t>
      </w:r>
    </w:p>
    <w:p w14:paraId="191518D3" w14:textId="77777777" w:rsidR="003A26B5" w:rsidRPr="00A744DA" w:rsidRDefault="003A26B5" w:rsidP="00A744DA">
      <w:pPr>
        <w:pStyle w:val="ListBullet"/>
      </w:pPr>
      <w:r w:rsidRPr="00A744DA">
        <w:t>designed to allow emergency access</w:t>
      </w:r>
    </w:p>
    <w:p w14:paraId="59662254" w14:textId="77777777" w:rsidR="003A26B5" w:rsidRPr="00A744DA" w:rsidRDefault="003A26B5" w:rsidP="00A744DA">
      <w:pPr>
        <w:pStyle w:val="ListBullet"/>
      </w:pPr>
      <w:r w:rsidRPr="00A744DA">
        <w:t>positioned to ensure privacy for users, and</w:t>
      </w:r>
    </w:p>
    <w:p w14:paraId="3E3FDBE3" w14:textId="77777777" w:rsidR="003A26B5" w:rsidRPr="00A744DA" w:rsidRDefault="003B7880" w:rsidP="00A744DA">
      <w:pPr>
        <w:pStyle w:val="ListBullet"/>
      </w:pPr>
      <w:r>
        <w:t>separated from</w:t>
      </w:r>
      <w:r w:rsidR="003A26B5" w:rsidRPr="00A744DA">
        <w:t xml:space="preserve"> other rooms by an airlock, a sound-proof wall and a separate entrance that is clearly marked.</w:t>
      </w:r>
    </w:p>
    <w:p w14:paraId="32E37878" w14:textId="77777777" w:rsidR="003A26B5" w:rsidRDefault="003A26B5" w:rsidP="003A26B5">
      <w:pPr>
        <w:spacing w:before="120"/>
      </w:pPr>
      <w:r>
        <w:t>Toilets should be supplied with:</w:t>
      </w:r>
    </w:p>
    <w:p w14:paraId="5B9167BD" w14:textId="77777777" w:rsidR="003A26B5" w:rsidRDefault="003A26B5" w:rsidP="00A744DA">
      <w:pPr>
        <w:pStyle w:val="ListBullet"/>
      </w:pPr>
      <w:r>
        <w:t>toilet paper for each toilet</w:t>
      </w:r>
    </w:p>
    <w:p w14:paraId="744596D2" w14:textId="77777777" w:rsidR="003A26B5" w:rsidRDefault="003A26B5" w:rsidP="00A744DA">
      <w:pPr>
        <w:pStyle w:val="ListBullet"/>
      </w:pPr>
      <w:r>
        <w:t>hand washing facilities</w:t>
      </w:r>
    </w:p>
    <w:p w14:paraId="2CB7FC56" w14:textId="77777777" w:rsidR="003A26B5" w:rsidRDefault="003A26B5" w:rsidP="00A744DA">
      <w:pPr>
        <w:pStyle w:val="ListBullet"/>
      </w:pPr>
      <w:r>
        <w:t>rubbish bins, and</w:t>
      </w:r>
    </w:p>
    <w:p w14:paraId="2958476F" w14:textId="77777777" w:rsidR="003A26B5" w:rsidRDefault="003A26B5" w:rsidP="00A744DA">
      <w:pPr>
        <w:pStyle w:val="ListBullet"/>
      </w:pPr>
      <w:r>
        <w:t>for female workers, h</w:t>
      </w:r>
      <w:r w:rsidRPr="00E00817">
        <w:t xml:space="preserve">ygienic means </w:t>
      </w:r>
      <w:r>
        <w:t xml:space="preserve">to dispose of </w:t>
      </w:r>
      <w:r w:rsidRPr="00E00817">
        <w:t xml:space="preserve">sanitary items. </w:t>
      </w:r>
    </w:p>
    <w:p w14:paraId="3AB93F26" w14:textId="77777777" w:rsidR="003A26B5" w:rsidRPr="00A744DA" w:rsidRDefault="003A26B5" w:rsidP="00A744DA">
      <w:pPr>
        <w:pStyle w:val="Heading3"/>
      </w:pPr>
      <w:bookmarkStart w:id="99" w:name="_Toc268874846"/>
      <w:r w:rsidRPr="00A744DA">
        <w:t>Access</w:t>
      </w:r>
      <w:bookmarkEnd w:id="99"/>
      <w:r w:rsidRPr="00A744DA">
        <w:t xml:space="preserve"> to toilets</w:t>
      </w:r>
    </w:p>
    <w:p w14:paraId="6FB855C4" w14:textId="4B7883C9" w:rsidR="003A26B5" w:rsidRPr="008B71D7" w:rsidRDefault="003A26B5" w:rsidP="003A26B5">
      <w:pPr>
        <w:spacing w:before="120"/>
      </w:pPr>
      <w:r>
        <w:t>Toil</w:t>
      </w:r>
      <w:r w:rsidRPr="00465D4F">
        <w:t xml:space="preserve">ets </w:t>
      </w:r>
      <w:r w:rsidRPr="00A835D0">
        <w:t>must be accessible</w:t>
      </w:r>
      <w:r w:rsidR="005076A7">
        <w:t xml:space="preserve"> for all workers including workers with a disability. P</w:t>
      </w:r>
      <w:r w:rsidRPr="00A835D0">
        <w:t>referably</w:t>
      </w:r>
      <w:r w:rsidR="005076A7">
        <w:t xml:space="preserve"> toilets should be</w:t>
      </w:r>
      <w:r w:rsidRPr="00A835D0">
        <w:t xml:space="preserve"> located inside a building or as close as possible to the workplace. In multistorey buildings, toilets should be located on at least every second floor.</w:t>
      </w:r>
      <w:r w:rsidRPr="008B71D7">
        <w:t xml:space="preserve"> </w:t>
      </w:r>
    </w:p>
    <w:p w14:paraId="0DBF2C8E" w14:textId="77777777" w:rsidR="003A26B5" w:rsidRPr="00490233" w:rsidRDefault="003A26B5" w:rsidP="00A744DA">
      <w:pPr>
        <w:pStyle w:val="Heading3"/>
      </w:pPr>
      <w:r>
        <w:t>Mobile, temporary or remote workplaces</w:t>
      </w:r>
    </w:p>
    <w:p w14:paraId="7A1CE9DF" w14:textId="77777777" w:rsidR="003A26B5" w:rsidRPr="008B71D7" w:rsidRDefault="003A26B5" w:rsidP="003A26B5">
      <w:pPr>
        <w:spacing w:before="120"/>
      </w:pPr>
      <w:r w:rsidRPr="008B71D7">
        <w:t>If work is undertaken away from base locations or at outdoor sites</w:t>
      </w:r>
      <w:r>
        <w:t>,</w:t>
      </w:r>
      <w:r w:rsidRPr="008B71D7">
        <w:t xml:space="preserve"> for example </w:t>
      </w:r>
      <w:r w:rsidR="002A20E3">
        <w:t xml:space="preserve">by </w:t>
      </w:r>
      <w:r w:rsidRPr="008B71D7">
        <w:t xml:space="preserve">gardeners, bus drivers, couriers, </w:t>
      </w:r>
      <w:r>
        <w:t xml:space="preserve">workers must </w:t>
      </w:r>
      <w:r w:rsidRPr="008B71D7">
        <w:t xml:space="preserve">have access to other toilets, </w:t>
      </w:r>
      <w:r>
        <w:t>for example</w:t>
      </w:r>
      <w:r w:rsidRPr="008B71D7">
        <w:t xml:space="preserve"> public toilets or toilets at clients' premises. In such cases, </w:t>
      </w:r>
      <w:r>
        <w:t xml:space="preserve">information should be provided </w:t>
      </w:r>
      <w:r w:rsidRPr="008B71D7">
        <w:t xml:space="preserve">to workers </w:t>
      </w:r>
      <w:r>
        <w:t xml:space="preserve">on </w:t>
      </w:r>
      <w:r w:rsidRPr="008B71D7">
        <w:t>where the toilets are located.</w:t>
      </w:r>
    </w:p>
    <w:p w14:paraId="4245093F" w14:textId="77777777" w:rsidR="003A26B5" w:rsidRDefault="003A26B5" w:rsidP="003A26B5">
      <w:pPr>
        <w:spacing w:before="120"/>
      </w:pPr>
      <w:r w:rsidRPr="008B71D7">
        <w:t>Where it is not reasonably practicable to provide access to permanent toilets</w:t>
      </w:r>
      <w:r>
        <w:t>,</w:t>
      </w:r>
      <w:r w:rsidRPr="008B71D7">
        <w:t xml:space="preserve"> for example short-term temporary workplaces and workplaces in remote areas, portable toilets </w:t>
      </w:r>
      <w:r>
        <w:t>should</w:t>
      </w:r>
      <w:r w:rsidRPr="008B71D7">
        <w:t xml:space="preserve"> be provided. Portable toilets should be located in a secure place with safe access. They </w:t>
      </w:r>
      <w:r>
        <w:t>should</w:t>
      </w:r>
      <w:r w:rsidRPr="008B71D7">
        <w:t xml:space="preserve"> be installed so they do not fall over or become unstable and </w:t>
      </w:r>
      <w:r>
        <w:t>should</w:t>
      </w:r>
      <w:r w:rsidRPr="008B71D7">
        <w:t xml:space="preserve"> be serviced regularly to keep them</w:t>
      </w:r>
      <w:r>
        <w:t xml:space="preserve"> clean.</w:t>
      </w:r>
    </w:p>
    <w:p w14:paraId="6D808BD4" w14:textId="77777777" w:rsidR="003A26B5" w:rsidRPr="00A744DA" w:rsidRDefault="003A26B5" w:rsidP="00A744DA">
      <w:pPr>
        <w:pStyle w:val="Heading2"/>
      </w:pPr>
      <w:bookmarkStart w:id="100" w:name="_Toc298088276"/>
      <w:bookmarkStart w:id="101" w:name="_Toc492640109"/>
      <w:bookmarkStart w:id="102" w:name="_Toc501094308"/>
      <w:bookmarkStart w:id="103" w:name="_Toc513470257"/>
      <w:bookmarkStart w:id="104" w:name="washing"/>
      <w:r w:rsidRPr="00A744DA">
        <w:lastRenderedPageBreak/>
        <w:t>Hand washing</w:t>
      </w:r>
      <w:bookmarkEnd w:id="100"/>
      <w:bookmarkEnd w:id="101"/>
      <w:bookmarkEnd w:id="102"/>
      <w:bookmarkEnd w:id="103"/>
    </w:p>
    <w:bookmarkEnd w:id="104"/>
    <w:p w14:paraId="77812AF7" w14:textId="77777777" w:rsidR="003A26B5" w:rsidRDefault="003A26B5" w:rsidP="003A26B5">
      <w:pPr>
        <w:spacing w:before="120"/>
      </w:pPr>
      <w:r>
        <w:t>H</w:t>
      </w:r>
      <w:r w:rsidRPr="00C11664">
        <w:t xml:space="preserve">and washing facilities </w:t>
      </w:r>
      <w:r>
        <w:t xml:space="preserve">must be provided </w:t>
      </w:r>
      <w:r w:rsidRPr="00C11664">
        <w:t>to enable</w:t>
      </w:r>
      <w:r>
        <w:t xml:space="preserve"> worker</w:t>
      </w:r>
      <w:r w:rsidRPr="00C11664">
        <w:t>s to maintain</w:t>
      </w:r>
      <w:r w:rsidR="005076A7">
        <w:t xml:space="preserve"> a good</w:t>
      </w:r>
      <w:r>
        <w:t xml:space="preserve"> </w:t>
      </w:r>
      <w:r w:rsidRPr="00C11664">
        <w:t>standard of personal hygiene</w:t>
      </w:r>
      <w:r>
        <w:t xml:space="preserve">. Workers may need to wash their hands at different </w:t>
      </w:r>
      <w:r w:rsidRPr="00C11664">
        <w:t>times</w:t>
      </w:r>
      <w:r>
        <w:t xml:space="preserve">, </w:t>
      </w:r>
      <w:r w:rsidRPr="00C11664">
        <w:t xml:space="preserve">for example after </w:t>
      </w:r>
      <w:r>
        <w:t xml:space="preserve">visiting the toilet, </w:t>
      </w:r>
      <w:r w:rsidRPr="00F4636A">
        <w:t>before and after eating meals</w:t>
      </w:r>
      <w:r>
        <w:t xml:space="preserve">, after </w:t>
      </w:r>
      <w:r w:rsidRPr="00C11664">
        <w:t>handling chemicals</w:t>
      </w:r>
      <w:r>
        <w:t xml:space="preserve"> or </w:t>
      </w:r>
      <w:r w:rsidRPr="00C11664">
        <w:t>handling greasy</w:t>
      </w:r>
      <w:r>
        <w:t xml:space="preserve"> </w:t>
      </w:r>
      <w:r w:rsidRPr="00C11664">
        <w:t>machinery.</w:t>
      </w:r>
      <w:r>
        <w:t xml:space="preserve"> </w:t>
      </w:r>
    </w:p>
    <w:p w14:paraId="315A35C0" w14:textId="77777777" w:rsidR="003A26B5" w:rsidRPr="00A744DA" w:rsidRDefault="003A26B5" w:rsidP="00A744DA">
      <w:pPr>
        <w:pStyle w:val="Heading3"/>
      </w:pPr>
      <w:bookmarkStart w:id="105" w:name="_Toc268874848"/>
      <w:r w:rsidRPr="00A744DA">
        <w:t>Number of hand washing basins</w:t>
      </w:r>
      <w:bookmarkEnd w:id="105"/>
    </w:p>
    <w:p w14:paraId="6CCCCF81" w14:textId="6964A13D" w:rsidR="003A26B5" w:rsidRPr="008B71D7" w:rsidRDefault="003A26B5" w:rsidP="003A26B5">
      <w:pPr>
        <w:spacing w:before="120"/>
      </w:pPr>
      <w:r w:rsidRPr="002A1A98">
        <w:t>In most cases, for both males and females, hand washing b</w:t>
      </w:r>
      <w:r w:rsidRPr="008B71D7">
        <w:t xml:space="preserve">asins should be provided in at least the ratio of </w:t>
      </w:r>
      <w:r>
        <w:t>one</w:t>
      </w:r>
      <w:r w:rsidRPr="008B71D7">
        <w:t xml:space="preserve"> wash basin for every 30 male</w:t>
      </w:r>
      <w:r w:rsidR="002A20E3">
        <w:t xml:space="preserve"> workers</w:t>
      </w:r>
      <w:r w:rsidRPr="008B71D7">
        <w:t xml:space="preserve"> and </w:t>
      </w:r>
      <w:r>
        <w:t>one</w:t>
      </w:r>
      <w:r w:rsidRPr="008B71D7">
        <w:t xml:space="preserve"> for every 30 female workers, or part thereof. </w:t>
      </w:r>
    </w:p>
    <w:p w14:paraId="08417004" w14:textId="77777777" w:rsidR="003A26B5" w:rsidRDefault="003A26B5" w:rsidP="003A26B5">
      <w:pPr>
        <w:spacing w:before="120"/>
      </w:pPr>
      <w:r w:rsidRPr="008B71D7">
        <w:t xml:space="preserve">The number of hand washing basins may need to be increased depending on the nature of the work carried out at </w:t>
      </w:r>
      <w:r>
        <w:t xml:space="preserve">the </w:t>
      </w:r>
      <w:r w:rsidRPr="008B71D7">
        <w:t xml:space="preserve">workplace. For example, where the work involves exposure to infectious substances or other contaminants, </w:t>
      </w:r>
      <w:r>
        <w:t>s</w:t>
      </w:r>
      <w:r w:rsidRPr="008B71D7">
        <w:t>eparate</w:t>
      </w:r>
      <w:r w:rsidRPr="005D46A3">
        <w:t xml:space="preserve"> </w:t>
      </w:r>
      <w:r w:rsidRPr="008B71D7">
        <w:t xml:space="preserve">hand washing basins </w:t>
      </w:r>
      <w:r>
        <w:t xml:space="preserve">should be provided </w:t>
      </w:r>
      <w:r w:rsidRPr="008B71D7">
        <w:t>in addition to those provided with toilets.</w:t>
      </w:r>
    </w:p>
    <w:p w14:paraId="51730F83" w14:textId="77777777" w:rsidR="003A26B5" w:rsidRPr="00A744DA" w:rsidRDefault="003A26B5" w:rsidP="00A744DA">
      <w:pPr>
        <w:pStyle w:val="Heading3"/>
      </w:pPr>
      <w:bookmarkStart w:id="106" w:name="_Toc268874849"/>
      <w:r w:rsidRPr="00A744DA">
        <w:t>Design</w:t>
      </w:r>
      <w:bookmarkEnd w:id="106"/>
      <w:r w:rsidRPr="00A744DA">
        <w:t xml:space="preserve"> of hand washing facilities</w:t>
      </w:r>
    </w:p>
    <w:p w14:paraId="4626E80F" w14:textId="77777777" w:rsidR="003A26B5" w:rsidRDefault="003A26B5" w:rsidP="003A26B5">
      <w:pPr>
        <w:spacing w:before="120"/>
      </w:pPr>
      <w:r w:rsidRPr="008B71D7">
        <w:t>Hand washing facilities should:</w:t>
      </w:r>
    </w:p>
    <w:p w14:paraId="5DA16EA0" w14:textId="77777777" w:rsidR="003A26B5" w:rsidRPr="00A744DA" w:rsidRDefault="003A26B5" w:rsidP="00A744DA">
      <w:pPr>
        <w:pStyle w:val="ListBullet"/>
      </w:pPr>
      <w:r w:rsidRPr="00A744DA">
        <w:t>be accessible at all times to work areas, eating areas and the toilets</w:t>
      </w:r>
    </w:p>
    <w:p w14:paraId="151DCE8A" w14:textId="77777777" w:rsidR="003A26B5" w:rsidRPr="00A744DA" w:rsidRDefault="003A26B5" w:rsidP="00A744DA">
      <w:pPr>
        <w:pStyle w:val="ListBullet"/>
      </w:pPr>
      <w:r w:rsidRPr="00A744DA">
        <w:t>be separate from troughs or sinks used in connection with the work process</w:t>
      </w:r>
    </w:p>
    <w:p w14:paraId="33893284" w14:textId="77777777" w:rsidR="005076A7" w:rsidRDefault="003A26B5" w:rsidP="005076A7">
      <w:pPr>
        <w:pStyle w:val="ListBullet"/>
      </w:pPr>
      <w:r w:rsidRPr="00A744DA">
        <w:t xml:space="preserve">contain both hot and cold water taps or temperature mixers </w:t>
      </w:r>
    </w:p>
    <w:p w14:paraId="3163B624" w14:textId="77777777" w:rsidR="005076A7" w:rsidRDefault="003A26B5" w:rsidP="005076A7">
      <w:pPr>
        <w:pStyle w:val="ListBullet"/>
      </w:pPr>
      <w:r w:rsidRPr="00A744DA">
        <w:t>be protected from the weather</w:t>
      </w:r>
      <w:r w:rsidR="00057B6D">
        <w:t xml:space="preserve"> </w:t>
      </w:r>
    </w:p>
    <w:p w14:paraId="594F41CB" w14:textId="77777777" w:rsidR="005076A7" w:rsidRDefault="003A26B5" w:rsidP="005076A7">
      <w:pPr>
        <w:pStyle w:val="ListBullet"/>
      </w:pPr>
      <w:r w:rsidRPr="00A744DA">
        <w:t>be supplied with non-irritating soap preferably from a soap dispenser, and</w:t>
      </w:r>
    </w:p>
    <w:p w14:paraId="509BE3DC" w14:textId="77777777" w:rsidR="003A26B5" w:rsidRPr="00A744DA" w:rsidRDefault="003A26B5" w:rsidP="005076A7">
      <w:pPr>
        <w:pStyle w:val="ListBullet"/>
      </w:pPr>
      <w:r w:rsidRPr="00A744DA">
        <w:t xml:space="preserve">contain hygienic hand drying facilities, for example automatic air dryers or paper towels. </w:t>
      </w:r>
    </w:p>
    <w:p w14:paraId="078143F8" w14:textId="77777777" w:rsidR="003A26B5" w:rsidRPr="00C11664" w:rsidRDefault="003A26B5" w:rsidP="003A26B5">
      <w:pPr>
        <w:spacing w:before="120"/>
      </w:pPr>
      <w:r>
        <w:t xml:space="preserve">Where a business engages in activities such as food preparation or health care, there are also duties under health legislation in relation to hand washing facilities. </w:t>
      </w:r>
    </w:p>
    <w:p w14:paraId="05193ACB" w14:textId="77777777" w:rsidR="003A26B5" w:rsidRPr="00A744DA" w:rsidRDefault="003A26B5" w:rsidP="00A744DA">
      <w:pPr>
        <w:pStyle w:val="Heading3"/>
      </w:pPr>
      <w:r w:rsidRPr="00A744DA">
        <w:t>Mobile, temporary or remote workplaces</w:t>
      </w:r>
    </w:p>
    <w:p w14:paraId="33F12BFA" w14:textId="77777777" w:rsidR="003A26B5" w:rsidRDefault="003A26B5" w:rsidP="003A26B5">
      <w:pPr>
        <w:spacing w:before="120"/>
      </w:pPr>
      <w:r>
        <w:t>If work is carried out in locations where there are no hand washing facilities, workers should have access to alternative hand hygiene facilities, for example a water container with soap and paper towels, hand wipes or alcohol-based hand sanitiser.</w:t>
      </w:r>
    </w:p>
    <w:p w14:paraId="4630F26E" w14:textId="77777777" w:rsidR="003A26B5" w:rsidRPr="003B7BB2" w:rsidRDefault="00AD0EA6" w:rsidP="00A744DA">
      <w:pPr>
        <w:pStyle w:val="Heading2"/>
      </w:pPr>
      <w:bookmarkStart w:id="107" w:name="_Toc298088277"/>
      <w:bookmarkStart w:id="108" w:name="_Toc492640110"/>
      <w:bookmarkStart w:id="109" w:name="Meals"/>
      <w:bookmarkStart w:id="110" w:name="_Toc501094309"/>
      <w:bookmarkStart w:id="111" w:name="_Toc513470258"/>
      <w:r w:rsidRPr="00BF771C">
        <w:t>Eating facilities</w:t>
      </w:r>
      <w:bookmarkEnd w:id="107"/>
      <w:bookmarkEnd w:id="108"/>
      <w:bookmarkEnd w:id="109"/>
      <w:bookmarkEnd w:id="110"/>
      <w:bookmarkEnd w:id="111"/>
    </w:p>
    <w:p w14:paraId="5ED15348" w14:textId="548A9E97" w:rsidR="003A26B5" w:rsidRDefault="003A26B5" w:rsidP="003A26B5">
      <w:pPr>
        <w:spacing w:before="120"/>
      </w:pPr>
      <w:r>
        <w:t>W</w:t>
      </w:r>
      <w:r w:rsidRPr="00A835D0">
        <w:t xml:space="preserve">orkers </w:t>
      </w:r>
      <w:r>
        <w:t xml:space="preserve">must be provided </w:t>
      </w:r>
      <w:r w:rsidRPr="00A835D0">
        <w:t>with access to hygienic facilities for eating and for preparing and sto</w:t>
      </w:r>
      <w:r w:rsidRPr="002A1A98">
        <w:t xml:space="preserve">ring food. Depending on the type of workplace, a range of facilities may be appropriate, which could include a shared facility such as a canteen or cafeteria, a dedicated meals area or allowing time for mobile workers to access </w:t>
      </w:r>
      <w:r>
        <w:t>eating</w:t>
      </w:r>
      <w:r w:rsidRPr="002A1A98">
        <w:t xml:space="preserve"> facilities.</w:t>
      </w:r>
    </w:p>
    <w:p w14:paraId="1F74CB86" w14:textId="77777777" w:rsidR="003A26B5" w:rsidRPr="00DD3ECC" w:rsidRDefault="003A26B5" w:rsidP="003A26B5">
      <w:pPr>
        <w:spacing w:before="120"/>
      </w:pPr>
      <w:r>
        <w:t>A</w:t>
      </w:r>
      <w:r w:rsidRPr="00DD3ECC">
        <w:t xml:space="preserve"> separate </w:t>
      </w:r>
      <w:r w:rsidR="0023251F">
        <w:t>eating</w:t>
      </w:r>
      <w:r>
        <w:t xml:space="preserve"> area</w:t>
      </w:r>
      <w:r w:rsidRPr="00DD3ECC">
        <w:t xml:space="preserve"> </w:t>
      </w:r>
      <w:r>
        <w:t xml:space="preserve">should be provided </w:t>
      </w:r>
      <w:r w:rsidRPr="00DD3ECC">
        <w:t>if:</w:t>
      </w:r>
    </w:p>
    <w:p w14:paraId="5EB08967" w14:textId="77777777" w:rsidR="003A26B5" w:rsidRPr="00A744DA" w:rsidRDefault="003A26B5" w:rsidP="00A744DA">
      <w:pPr>
        <w:pStyle w:val="ListBullet"/>
      </w:pPr>
      <w:r w:rsidRPr="00A744DA">
        <w:t>10 or more workers usually eat at the workplace at the same time, or</w:t>
      </w:r>
    </w:p>
    <w:p w14:paraId="35941753" w14:textId="77777777" w:rsidR="003A26B5" w:rsidRPr="00A744DA" w:rsidRDefault="003A26B5" w:rsidP="00A744DA">
      <w:pPr>
        <w:pStyle w:val="ListBullet"/>
      </w:pPr>
      <w:r w:rsidRPr="00A744DA">
        <w:t>there is a risk of substances or processes contaminating food.</w:t>
      </w:r>
    </w:p>
    <w:p w14:paraId="0D4F9C01" w14:textId="77777777" w:rsidR="003A26B5" w:rsidRPr="00A744DA" w:rsidRDefault="003A26B5" w:rsidP="00A744DA">
      <w:pPr>
        <w:pStyle w:val="Heading3"/>
      </w:pPr>
      <w:r w:rsidRPr="00A744DA">
        <w:t>Facilities for large static workplaces</w:t>
      </w:r>
    </w:p>
    <w:p w14:paraId="42208577" w14:textId="77777777" w:rsidR="003A26B5" w:rsidRPr="0057719F" w:rsidRDefault="003A26B5" w:rsidP="003A26B5">
      <w:pPr>
        <w:spacing w:before="120"/>
      </w:pPr>
      <w:r>
        <w:t>A</w:t>
      </w:r>
      <w:r w:rsidRPr="0057719F">
        <w:t xml:space="preserve"> dedicated </w:t>
      </w:r>
      <w:r w:rsidR="0023251F">
        <w:t>eating</w:t>
      </w:r>
      <w:r>
        <w:t xml:space="preserve"> area should be provided that </w:t>
      </w:r>
      <w:r w:rsidRPr="0057719F">
        <w:t>is protected from the weather and is separated from work processes, toilet facilities and hazards</w:t>
      </w:r>
      <w:r w:rsidR="005076A7">
        <w:t>,</w:t>
      </w:r>
      <w:r w:rsidRPr="0057719F">
        <w:t xml:space="preserve"> including noise, heat and atmospheric contaminants. It should be supplied with:</w:t>
      </w:r>
    </w:p>
    <w:p w14:paraId="74ACFB6C" w14:textId="77777777" w:rsidR="003A26B5" w:rsidRPr="00A744DA" w:rsidRDefault="003A26B5" w:rsidP="00A744DA">
      <w:pPr>
        <w:pStyle w:val="ListBullet"/>
      </w:pPr>
      <w:r w:rsidRPr="00A744DA">
        <w:lastRenderedPageBreak/>
        <w:t xml:space="preserve">tables and seats to accommodate each worker likely to use the </w:t>
      </w:r>
      <w:r w:rsidR="004F5992">
        <w:t xml:space="preserve">eating </w:t>
      </w:r>
      <w:r w:rsidRPr="00A744DA">
        <w:t>area at one time</w:t>
      </w:r>
    </w:p>
    <w:p w14:paraId="2B364C3B" w14:textId="77777777" w:rsidR="003A26B5" w:rsidRPr="00A744DA" w:rsidRDefault="003A26B5" w:rsidP="00A744DA">
      <w:pPr>
        <w:pStyle w:val="ListBullet"/>
      </w:pPr>
      <w:r w:rsidRPr="00A744DA">
        <w:t>a sink with hot and cold water, washing utensils and detergent</w:t>
      </w:r>
    </w:p>
    <w:p w14:paraId="5D173FC9" w14:textId="77777777" w:rsidR="003A26B5" w:rsidRPr="00A744DA" w:rsidRDefault="003A26B5" w:rsidP="00A744DA">
      <w:pPr>
        <w:pStyle w:val="ListBullet"/>
      </w:pPr>
      <w:r w:rsidRPr="00A744DA">
        <w:t>an appliance for boiling water</w:t>
      </w:r>
    </w:p>
    <w:p w14:paraId="5FF6DF61" w14:textId="77777777" w:rsidR="003A26B5" w:rsidRPr="00A744DA" w:rsidRDefault="003A26B5" w:rsidP="00A744DA">
      <w:pPr>
        <w:pStyle w:val="ListBullet"/>
      </w:pPr>
      <w:r w:rsidRPr="00A744DA">
        <w:t>crockery and cutlery</w:t>
      </w:r>
    </w:p>
    <w:p w14:paraId="1CE47285" w14:textId="77777777" w:rsidR="003A26B5" w:rsidRPr="00A744DA" w:rsidRDefault="003A26B5" w:rsidP="00A744DA">
      <w:pPr>
        <w:pStyle w:val="ListBullet"/>
      </w:pPr>
      <w:r w:rsidRPr="00A744DA">
        <w:t>food warming appliances, such as a microwave oven</w:t>
      </w:r>
    </w:p>
    <w:p w14:paraId="030A0979" w14:textId="77777777" w:rsidR="003A26B5" w:rsidRPr="00A744DA" w:rsidRDefault="003A26B5" w:rsidP="00A744DA">
      <w:pPr>
        <w:pStyle w:val="ListBullet"/>
      </w:pPr>
      <w:r w:rsidRPr="00A744DA">
        <w:t>clean storage, including a refrigerator for storing perishable food, and</w:t>
      </w:r>
    </w:p>
    <w:p w14:paraId="331A206E" w14:textId="77777777" w:rsidR="003A26B5" w:rsidRPr="00A744DA" w:rsidRDefault="003A26B5" w:rsidP="00A744DA">
      <w:pPr>
        <w:pStyle w:val="ListBullet"/>
      </w:pPr>
      <w:r w:rsidRPr="00A744DA">
        <w:t>vermin-proof rubbish bins, which should be emptied at least daily.</w:t>
      </w:r>
    </w:p>
    <w:p w14:paraId="0C5ADBA8" w14:textId="77777777" w:rsidR="003A26B5" w:rsidRPr="009F03ED" w:rsidRDefault="006F740C" w:rsidP="003A26B5">
      <w:pPr>
        <w:spacing w:before="120"/>
      </w:pPr>
      <w:r>
        <w:t>E</w:t>
      </w:r>
      <w:r w:rsidR="0023251F">
        <w:t>ating</w:t>
      </w:r>
      <w:r w:rsidR="003A26B5">
        <w:t xml:space="preserve"> areas should have 1</w:t>
      </w:r>
      <w:r w:rsidR="00E91D1F">
        <w:t> </w:t>
      </w:r>
      <w:r w:rsidR="003A26B5">
        <w:t>m</w:t>
      </w:r>
      <w:r w:rsidR="00084D7F" w:rsidRPr="004228CE">
        <w:rPr>
          <w:vertAlign w:val="superscript"/>
        </w:rPr>
        <w:t>2</w:t>
      </w:r>
      <w:r w:rsidR="003A26B5">
        <w:t xml:space="preserve"> of clear space</w:t>
      </w:r>
      <w:r w:rsidR="003A26B5" w:rsidRPr="005D46A3">
        <w:t xml:space="preserve"> </w:t>
      </w:r>
      <w:r w:rsidR="003A26B5" w:rsidRPr="00F4636A">
        <w:t xml:space="preserve">for each person likely to use the </w:t>
      </w:r>
      <w:r w:rsidR="004F5992">
        <w:t xml:space="preserve">area </w:t>
      </w:r>
      <w:r w:rsidR="004F5992" w:rsidRPr="00F4636A">
        <w:t>at</w:t>
      </w:r>
      <w:r w:rsidR="003A26B5" w:rsidRPr="00F4636A">
        <w:t xml:space="preserve"> </w:t>
      </w:r>
      <w:r w:rsidR="003A26B5">
        <w:t xml:space="preserve">any </w:t>
      </w:r>
      <w:r w:rsidR="003A26B5" w:rsidRPr="00F4636A">
        <w:t>one time. The clear space is calculated free of furniture, fittings or obstructions such as pillars.</w:t>
      </w:r>
      <w:r w:rsidR="003A26B5">
        <w:t xml:space="preserve"> </w:t>
      </w:r>
      <w:r w:rsidR="003A26B5" w:rsidRPr="009F03ED">
        <w:t>This means that the size of a</w:t>
      </w:r>
      <w:r>
        <w:t>n</w:t>
      </w:r>
      <w:r w:rsidR="003A26B5" w:rsidRPr="009F03ED">
        <w:t xml:space="preserve"> </w:t>
      </w:r>
      <w:r w:rsidR="0023251F">
        <w:t>eating</w:t>
      </w:r>
      <w:r w:rsidR="003A26B5">
        <w:t xml:space="preserve"> area </w:t>
      </w:r>
      <w:r w:rsidR="003A26B5" w:rsidRPr="009F03ED">
        <w:t xml:space="preserve">for 10 workers </w:t>
      </w:r>
      <w:r w:rsidR="003A26B5">
        <w:t>should</w:t>
      </w:r>
      <w:r w:rsidR="003A26B5" w:rsidRPr="009F03ED">
        <w:t xml:space="preserve"> be 10</w:t>
      </w:r>
      <w:r w:rsidR="00E91D1F">
        <w:t> </w:t>
      </w:r>
      <w:r w:rsidR="003A26B5" w:rsidRPr="009F03ED">
        <w:t>m</w:t>
      </w:r>
      <w:r w:rsidR="00084D7F" w:rsidRPr="004228CE">
        <w:rPr>
          <w:vertAlign w:val="superscript"/>
        </w:rPr>
        <w:t>2</w:t>
      </w:r>
      <w:r w:rsidR="003A26B5" w:rsidRPr="009F03ED">
        <w:t xml:space="preserve"> plus </w:t>
      </w:r>
      <w:r w:rsidR="003A26B5">
        <w:t>extra</w:t>
      </w:r>
      <w:r w:rsidR="003A26B5" w:rsidRPr="009F03ED">
        <w:t xml:space="preserve"> </w:t>
      </w:r>
      <w:r w:rsidR="003A26B5">
        <w:t>space for meal</w:t>
      </w:r>
      <w:r w:rsidR="003A26B5" w:rsidRPr="009F03ED">
        <w:t xml:space="preserve"> furniture, appliances and fittings such as sinks.</w:t>
      </w:r>
    </w:p>
    <w:p w14:paraId="14A96F49" w14:textId="77777777" w:rsidR="003A26B5" w:rsidRPr="00A744DA" w:rsidRDefault="003A26B5" w:rsidP="00A744DA">
      <w:pPr>
        <w:pStyle w:val="Heading3"/>
      </w:pPr>
      <w:bookmarkStart w:id="112" w:name="_Toc268874853"/>
      <w:r w:rsidRPr="00A744DA">
        <w:t>Facilities for small static workplaces</w:t>
      </w:r>
    </w:p>
    <w:p w14:paraId="431F0049" w14:textId="77777777" w:rsidR="003A26B5" w:rsidRPr="0057719F" w:rsidRDefault="003A26B5" w:rsidP="003A26B5">
      <w:pPr>
        <w:spacing w:before="120"/>
      </w:pPr>
      <w:r w:rsidRPr="0057719F">
        <w:t>For some small workplaces, an area within the workplace for making tea and coffee and preparing and storing food might be all that is needed. The facility should be protected from the weather, be free of tools and work materials and be separated from toilet facilities and hazards including noise, heat and atmospheric contaminants. It should be supplied with:</w:t>
      </w:r>
    </w:p>
    <w:p w14:paraId="175AD646" w14:textId="77777777" w:rsidR="003A26B5" w:rsidRPr="00A744DA" w:rsidRDefault="003A26B5" w:rsidP="00A744DA">
      <w:pPr>
        <w:pStyle w:val="ListBullet"/>
      </w:pPr>
      <w:r w:rsidRPr="00A744DA">
        <w:t>seating</w:t>
      </w:r>
    </w:p>
    <w:p w14:paraId="12DB0889" w14:textId="77777777" w:rsidR="003A26B5" w:rsidRPr="00A744DA" w:rsidRDefault="003A26B5" w:rsidP="00A744DA">
      <w:pPr>
        <w:pStyle w:val="ListBullet"/>
      </w:pPr>
      <w:r w:rsidRPr="00A744DA">
        <w:t>a sink with hot and cold water, washing utensils and detergent</w:t>
      </w:r>
    </w:p>
    <w:p w14:paraId="77E31FB8" w14:textId="77777777" w:rsidR="003A26B5" w:rsidRPr="00A744DA" w:rsidRDefault="003A26B5" w:rsidP="00A744DA">
      <w:pPr>
        <w:pStyle w:val="ListBullet"/>
      </w:pPr>
      <w:r w:rsidRPr="00A744DA">
        <w:t>an appliance for boiling water</w:t>
      </w:r>
    </w:p>
    <w:p w14:paraId="5F44DFA3" w14:textId="77777777" w:rsidR="003A26B5" w:rsidRPr="00A744DA" w:rsidRDefault="003A26B5" w:rsidP="00A744DA">
      <w:pPr>
        <w:pStyle w:val="ListBullet"/>
      </w:pPr>
      <w:r w:rsidRPr="00A744DA">
        <w:t>clean storage, including a refrigerator for storing perishable food, and</w:t>
      </w:r>
    </w:p>
    <w:p w14:paraId="70444B8D" w14:textId="77777777" w:rsidR="003A26B5" w:rsidRPr="00A744DA" w:rsidRDefault="003A26B5" w:rsidP="00A744DA">
      <w:pPr>
        <w:pStyle w:val="ListBullet"/>
      </w:pPr>
      <w:r w:rsidRPr="00A744DA">
        <w:t>vermin-proof rubbish bins, which should be emptied at least daily.</w:t>
      </w:r>
    </w:p>
    <w:p w14:paraId="07134A2D" w14:textId="77777777" w:rsidR="003A26B5" w:rsidRPr="00A744DA" w:rsidRDefault="003A26B5" w:rsidP="00A744DA">
      <w:pPr>
        <w:pStyle w:val="Heading3"/>
      </w:pPr>
      <w:r w:rsidRPr="00A744DA">
        <w:t>Mobile, temporary or remote workplaces</w:t>
      </w:r>
      <w:bookmarkEnd w:id="112"/>
    </w:p>
    <w:p w14:paraId="0A114DD5" w14:textId="77777777" w:rsidR="003A26B5" w:rsidRDefault="003A26B5" w:rsidP="003A26B5">
      <w:pPr>
        <w:spacing w:before="120"/>
      </w:pPr>
      <w:r w:rsidRPr="00EE3883">
        <w:t xml:space="preserve">Where the work involves travelling between different workplaces, or is remote or seasonal, </w:t>
      </w:r>
      <w:r>
        <w:t>worker</w:t>
      </w:r>
      <w:r w:rsidRPr="00EE3883">
        <w:t>s</w:t>
      </w:r>
      <w:r>
        <w:t xml:space="preserve"> </w:t>
      </w:r>
      <w:r w:rsidRPr="00EE3883">
        <w:t xml:space="preserve">need reasonable access to </w:t>
      </w:r>
      <w:r>
        <w:t>eating</w:t>
      </w:r>
      <w:r w:rsidRPr="00EE3883">
        <w:t xml:space="preserve"> facilities. This may involve organising rosters for mobile workers</w:t>
      </w:r>
      <w:r>
        <w:t xml:space="preserve"> </w:t>
      </w:r>
      <w:r w:rsidRPr="00EE3883">
        <w:t>to ensure that they are back at their base location for meal breaks</w:t>
      </w:r>
      <w:r>
        <w:t xml:space="preserve"> or allowing workers to </w:t>
      </w:r>
      <w:r w:rsidRPr="00EE3883">
        <w:t xml:space="preserve">take their meal breaks </w:t>
      </w:r>
      <w:r>
        <w:t>at a public cafeteria.</w:t>
      </w:r>
    </w:p>
    <w:p w14:paraId="54E3A1AB" w14:textId="77777777" w:rsidR="003A26B5" w:rsidRDefault="003A26B5" w:rsidP="003A26B5">
      <w:pPr>
        <w:spacing w:before="120"/>
      </w:pPr>
      <w:r w:rsidRPr="00EE3883">
        <w:t xml:space="preserve">It may be appropriate for some temporary workplaces to provide portable </w:t>
      </w:r>
      <w:r>
        <w:t xml:space="preserve">eating </w:t>
      </w:r>
      <w:r w:rsidRPr="00EE3883">
        <w:t>facilities</w:t>
      </w:r>
      <w:r>
        <w:t xml:space="preserve"> such as m</w:t>
      </w:r>
      <w:r w:rsidRPr="00EE3883">
        <w:t>obile caravans or transportable lunchrooms</w:t>
      </w:r>
      <w:r>
        <w:t>.</w:t>
      </w:r>
    </w:p>
    <w:p w14:paraId="3BBE0D4A" w14:textId="77777777" w:rsidR="003A26B5" w:rsidRDefault="003A26B5" w:rsidP="003A26B5">
      <w:pPr>
        <w:spacing w:before="120"/>
      </w:pPr>
      <w:r>
        <w:t>Access to eating facilities for worker</w:t>
      </w:r>
      <w:r w:rsidRPr="00EE3883">
        <w:t xml:space="preserve">s in remote areas, such as loggers or mining exploration workers, may </w:t>
      </w:r>
      <w:r>
        <w:t>be limited.</w:t>
      </w:r>
      <w:r w:rsidRPr="00EE3883">
        <w:t xml:space="preserve"> At times the only enclosed facility available to them may be their</w:t>
      </w:r>
      <w:r>
        <w:t xml:space="preserve"> </w:t>
      </w:r>
      <w:r w:rsidRPr="00EE3883">
        <w:t>vehicle. In this instance portable food storage facilities may be required, such as a car fridge or</w:t>
      </w:r>
      <w:r>
        <w:t xml:space="preserve"> </w:t>
      </w:r>
      <w:r w:rsidRPr="00EE3883">
        <w:t>insulated lunch box.</w:t>
      </w:r>
    </w:p>
    <w:p w14:paraId="0510A681" w14:textId="77777777" w:rsidR="003A26B5" w:rsidRPr="00A744DA" w:rsidRDefault="003A26B5" w:rsidP="00A744DA">
      <w:pPr>
        <w:pStyle w:val="Heading2"/>
      </w:pPr>
      <w:bookmarkStart w:id="113" w:name="_Toc298088278"/>
      <w:bookmarkStart w:id="114" w:name="_Toc492640111"/>
      <w:bookmarkStart w:id="115" w:name="_Toc501094310"/>
      <w:bookmarkStart w:id="116" w:name="_Toc513470259"/>
      <w:bookmarkStart w:id="117" w:name="Storage"/>
      <w:r w:rsidRPr="00A744DA">
        <w:t>Personal storage</w:t>
      </w:r>
      <w:bookmarkEnd w:id="113"/>
      <w:bookmarkEnd w:id="114"/>
      <w:bookmarkEnd w:id="115"/>
      <w:bookmarkEnd w:id="116"/>
    </w:p>
    <w:bookmarkEnd w:id="117"/>
    <w:p w14:paraId="6AD05570" w14:textId="77777777" w:rsidR="003A26B5" w:rsidRPr="00DD3ECC" w:rsidRDefault="003A26B5" w:rsidP="003A26B5">
      <w:pPr>
        <w:spacing w:before="120"/>
      </w:pPr>
      <w:r>
        <w:t>A</w:t>
      </w:r>
      <w:r w:rsidRPr="00DD3ECC">
        <w:t xml:space="preserve">ccessible and secure storage </w:t>
      </w:r>
      <w:r>
        <w:t xml:space="preserve">should be provided </w:t>
      </w:r>
      <w:r w:rsidRPr="00DD3ECC">
        <w:t>at the workplace for personal items belonging to workers</w:t>
      </w:r>
      <w:r>
        <w:t>,</w:t>
      </w:r>
      <w:r w:rsidRPr="00DD3ECC">
        <w:t xml:space="preserve"> </w:t>
      </w:r>
      <w:r>
        <w:t>for example</w:t>
      </w:r>
      <w:r w:rsidRPr="00DD3ECC">
        <w:t xml:space="preserve"> handbags, jewellery, medication or hygiene supplies. This storage should be separate from that provided for personal protective clothing and equipment in cases where contamination is possible. </w:t>
      </w:r>
    </w:p>
    <w:p w14:paraId="556A9AD4" w14:textId="77777777" w:rsidR="003A26B5" w:rsidRDefault="003B7880" w:rsidP="003A26B5">
      <w:pPr>
        <w:spacing w:before="120"/>
      </w:pPr>
      <w:r>
        <w:t>Where</w:t>
      </w:r>
      <w:r w:rsidR="003A26B5" w:rsidRPr="00DD3ECC">
        <w:t xml:space="preserve"> work involves the use of tools provided by a worker, provision should be made for secure and weatherproof storage of those tools during non-working hours. </w:t>
      </w:r>
    </w:p>
    <w:p w14:paraId="75C29BA4" w14:textId="77777777" w:rsidR="003A26B5" w:rsidRPr="00675010" w:rsidRDefault="003A26B5" w:rsidP="002C4BAE">
      <w:pPr>
        <w:pStyle w:val="Heading3"/>
      </w:pPr>
      <w:r>
        <w:lastRenderedPageBreak/>
        <w:t>M</w:t>
      </w:r>
      <w:r w:rsidRPr="00675010">
        <w:t>obile, temporary or remote workplaces</w:t>
      </w:r>
    </w:p>
    <w:p w14:paraId="45D9E09C" w14:textId="77777777" w:rsidR="003A26B5" w:rsidRPr="00DD3ECC" w:rsidRDefault="003A26B5" w:rsidP="003A26B5">
      <w:pPr>
        <w:spacing w:before="120"/>
      </w:pPr>
      <w:r w:rsidRPr="00DD3ECC">
        <w:t>Where the workplace is temporary or mobile, lockable containers that can be held in a safe place should be provided. Where lockers are provided, they may also serve as secure storage for other personal items.</w:t>
      </w:r>
    </w:p>
    <w:p w14:paraId="528A883A" w14:textId="77777777" w:rsidR="003A26B5" w:rsidRPr="00C9036F" w:rsidRDefault="003A26B5" w:rsidP="00D539C5">
      <w:pPr>
        <w:pStyle w:val="Heading2"/>
        <w:keepLines/>
      </w:pPr>
      <w:bookmarkStart w:id="118" w:name="_Toc298088279"/>
      <w:bookmarkStart w:id="119" w:name="_Toc492640112"/>
      <w:bookmarkStart w:id="120" w:name="_Toc501094311"/>
      <w:bookmarkStart w:id="121" w:name="_Toc513470260"/>
      <w:bookmarkStart w:id="122" w:name="Change"/>
      <w:r w:rsidRPr="00C9036F">
        <w:t>Change rooms</w:t>
      </w:r>
      <w:bookmarkEnd w:id="118"/>
      <w:bookmarkEnd w:id="119"/>
      <w:bookmarkEnd w:id="120"/>
      <w:bookmarkEnd w:id="121"/>
    </w:p>
    <w:bookmarkEnd w:id="122"/>
    <w:p w14:paraId="279904D2" w14:textId="77777777" w:rsidR="003A26B5" w:rsidRPr="008B71D7" w:rsidRDefault="003A26B5" w:rsidP="00D539C5">
      <w:pPr>
        <w:keepNext/>
        <w:keepLines/>
        <w:spacing w:before="120"/>
      </w:pPr>
      <w:r w:rsidRPr="00DD3ECC">
        <w:t xml:space="preserve">If workers have to change in and out of clothing </w:t>
      </w:r>
      <w:r w:rsidRPr="009F03ED">
        <w:t>due to the nature of their work</w:t>
      </w:r>
      <w:r w:rsidRPr="008B71D7">
        <w:t>, access to private changing areas with secure storage for personal belongings</w:t>
      </w:r>
      <w:r>
        <w:t xml:space="preserve"> should be provided</w:t>
      </w:r>
      <w:r w:rsidRPr="008B71D7">
        <w:t>. This includes workers who need to:</w:t>
      </w:r>
    </w:p>
    <w:p w14:paraId="345AA769" w14:textId="77777777" w:rsidR="003A26B5" w:rsidRPr="00A744DA" w:rsidRDefault="003A26B5" w:rsidP="00D539C5">
      <w:pPr>
        <w:pStyle w:val="ListBullet"/>
        <w:keepNext/>
        <w:keepLines/>
      </w:pPr>
      <w:r w:rsidRPr="00A744DA">
        <w:t>wear personal protective clothing or uniforms while they are working, and</w:t>
      </w:r>
    </w:p>
    <w:p w14:paraId="14D526B0" w14:textId="77777777" w:rsidR="003A26B5" w:rsidRPr="00A744DA" w:rsidRDefault="003A26B5" w:rsidP="00D539C5">
      <w:pPr>
        <w:pStyle w:val="ListBullet"/>
        <w:keepNext/>
        <w:keepLines/>
      </w:pPr>
      <w:r w:rsidRPr="00A744DA">
        <w:t xml:space="preserve">leave their work clothing at the workplace. </w:t>
      </w:r>
    </w:p>
    <w:p w14:paraId="5039E29D" w14:textId="16648598" w:rsidR="003A26B5" w:rsidRPr="008B71D7" w:rsidRDefault="003A26B5" w:rsidP="003A26B5">
      <w:pPr>
        <w:spacing w:before="120"/>
      </w:pPr>
      <w:r w:rsidRPr="008B71D7">
        <w:t xml:space="preserve">If male and female workers need to change at the same time, separate male and female changing rooms should be provided. The changing room should allow a clear space of </w:t>
      </w:r>
      <w:r>
        <w:t xml:space="preserve">no less than </w:t>
      </w:r>
      <w:r w:rsidRPr="008B71D7">
        <w:t>0.5</w:t>
      </w:r>
      <w:r w:rsidR="00E91D1F">
        <w:t> </w:t>
      </w:r>
      <w:r>
        <w:t>m</w:t>
      </w:r>
      <w:r w:rsidR="00E91D1F" w:rsidRPr="004228CE">
        <w:rPr>
          <w:vertAlign w:val="superscript"/>
        </w:rPr>
        <w:t>2</w:t>
      </w:r>
      <w:r w:rsidRPr="008B71D7">
        <w:t xml:space="preserve"> for each worker</w:t>
      </w:r>
      <w:r>
        <w:t xml:space="preserve"> changing at any time</w:t>
      </w:r>
      <w:r w:rsidR="003B7880">
        <w:t>.</w:t>
      </w:r>
    </w:p>
    <w:p w14:paraId="57B76F1C" w14:textId="77777777" w:rsidR="003A26B5" w:rsidRPr="008B71D7" w:rsidRDefault="003A26B5" w:rsidP="003A26B5">
      <w:pPr>
        <w:spacing w:before="120"/>
      </w:pPr>
      <w:r w:rsidRPr="008B71D7">
        <w:t xml:space="preserve">The temperature in the changing room should be maintained so that it is comfortable for workers when changing. Additional heating or cooling may be needed. </w:t>
      </w:r>
    </w:p>
    <w:p w14:paraId="332E695A" w14:textId="77777777" w:rsidR="003A26B5" w:rsidRPr="008B71D7" w:rsidRDefault="003A26B5" w:rsidP="003A26B5">
      <w:pPr>
        <w:spacing w:before="120"/>
      </w:pPr>
      <w:r w:rsidRPr="008B71D7">
        <w:t>Change rooms should be convenien</w:t>
      </w:r>
      <w:r w:rsidR="003B7880">
        <w:t>tly located and equipped with:</w:t>
      </w:r>
    </w:p>
    <w:p w14:paraId="168C75EB" w14:textId="77777777" w:rsidR="003A26B5" w:rsidRPr="00A744DA" w:rsidRDefault="003A26B5" w:rsidP="00A744DA">
      <w:pPr>
        <w:pStyle w:val="ListBullet"/>
      </w:pPr>
      <w:r w:rsidRPr="00A744DA">
        <w:t>seating to enable the numbers of workers changing at one time to sit when dressing or undressing</w:t>
      </w:r>
    </w:p>
    <w:p w14:paraId="25947225" w14:textId="77777777" w:rsidR="003A26B5" w:rsidRPr="00A744DA" w:rsidRDefault="003A26B5" w:rsidP="00A744DA">
      <w:pPr>
        <w:pStyle w:val="ListBullet"/>
      </w:pPr>
      <w:r w:rsidRPr="00A744DA">
        <w:t>mirrors, either within the changing room or directly outside it, and</w:t>
      </w:r>
    </w:p>
    <w:p w14:paraId="4AEBAAA4" w14:textId="77777777" w:rsidR="003A26B5" w:rsidRPr="00A744DA" w:rsidRDefault="003A26B5" w:rsidP="00A744DA">
      <w:pPr>
        <w:pStyle w:val="ListBullet"/>
      </w:pPr>
      <w:r w:rsidRPr="00A744DA">
        <w:t>an adequate number of hooks or shelves.</w:t>
      </w:r>
    </w:p>
    <w:p w14:paraId="4DFE2E11" w14:textId="77777777" w:rsidR="003A26B5" w:rsidRPr="008B71D7" w:rsidRDefault="003A26B5" w:rsidP="003A26B5">
      <w:pPr>
        <w:spacing w:before="120"/>
      </w:pPr>
      <w:r w:rsidRPr="008B71D7">
        <w:t>Where change rooms are provided</w:t>
      </w:r>
      <w:r w:rsidRPr="00EB6AE0">
        <w:t>, it may be reasonably practicable to provide</w:t>
      </w:r>
      <w:r w:rsidRPr="008B71D7">
        <w:t xml:space="preserve"> lockers for storing clothing and personal belongings</w:t>
      </w:r>
      <w:r>
        <w:t>. Lockers should be</w:t>
      </w:r>
      <w:r w:rsidRPr="008B71D7">
        <w:t>:</w:t>
      </w:r>
    </w:p>
    <w:p w14:paraId="2B3A2FDF" w14:textId="77777777" w:rsidR="003A26B5" w:rsidRPr="00A744DA" w:rsidRDefault="003A26B5" w:rsidP="00A744DA">
      <w:pPr>
        <w:pStyle w:val="ListBullet"/>
      </w:pPr>
      <w:r w:rsidRPr="00A744DA">
        <w:t>well ventilated, accessible and secure</w:t>
      </w:r>
      <w:r w:rsidR="004F5992">
        <w:t xml:space="preserve">, and  </w:t>
      </w:r>
    </w:p>
    <w:p w14:paraId="724B54DA" w14:textId="77777777" w:rsidR="003A26B5" w:rsidRPr="00A744DA" w:rsidRDefault="003A26B5" w:rsidP="00A744DA">
      <w:pPr>
        <w:pStyle w:val="ListBullet"/>
      </w:pPr>
      <w:r w:rsidRPr="00A744DA">
        <w:t xml:space="preserve">a sufficient size to accommodate clothing and personal belongings. </w:t>
      </w:r>
    </w:p>
    <w:p w14:paraId="4F031D0A" w14:textId="77777777" w:rsidR="003A26B5" w:rsidRPr="008B71D7" w:rsidRDefault="003A26B5" w:rsidP="003A26B5">
      <w:pPr>
        <w:spacing w:before="120"/>
      </w:pPr>
      <w:r w:rsidRPr="008B71D7">
        <w:t>There should also be a clear space of at least 1800</w:t>
      </w:r>
      <w:r w:rsidR="00DA63BD">
        <w:t> </w:t>
      </w:r>
      <w:r w:rsidRPr="008B71D7">
        <w:t>mm between rows of lockers facing each other and at least 900</w:t>
      </w:r>
      <w:r w:rsidR="00DA63BD">
        <w:t> </w:t>
      </w:r>
      <w:r w:rsidRPr="008B71D7">
        <w:t xml:space="preserve">mm between lockers and a seat or wall. </w:t>
      </w:r>
    </w:p>
    <w:p w14:paraId="457DED90" w14:textId="77777777" w:rsidR="003A26B5" w:rsidRPr="00675010" w:rsidRDefault="003A26B5" w:rsidP="002C4BAE">
      <w:pPr>
        <w:pStyle w:val="Heading3"/>
      </w:pPr>
      <w:r>
        <w:t>M</w:t>
      </w:r>
      <w:r w:rsidRPr="00675010">
        <w:t>obile, temporary or remote workplaces</w:t>
      </w:r>
    </w:p>
    <w:p w14:paraId="0B0F7A7E" w14:textId="77777777" w:rsidR="003A26B5" w:rsidRPr="008B71D7" w:rsidRDefault="003A26B5" w:rsidP="003A26B5">
      <w:pPr>
        <w:spacing w:before="120"/>
      </w:pPr>
      <w:r w:rsidRPr="008B71D7">
        <w:t>Where the workplace is located away from buildings or other fixed accommodation, portable private facilities containing secure storage and seating should be provided.</w:t>
      </w:r>
    </w:p>
    <w:p w14:paraId="6BDAEAB2" w14:textId="77777777" w:rsidR="003A26B5" w:rsidRPr="00C9036F" w:rsidRDefault="003A26B5" w:rsidP="003A26B5">
      <w:pPr>
        <w:pStyle w:val="Heading2"/>
      </w:pPr>
      <w:bookmarkStart w:id="123" w:name="Showers"/>
      <w:bookmarkStart w:id="124" w:name="_Toc298088280"/>
      <w:bookmarkStart w:id="125" w:name="_Toc492640113"/>
      <w:bookmarkStart w:id="126" w:name="_Toc501094312"/>
      <w:bookmarkStart w:id="127" w:name="_Toc513470261"/>
      <w:r w:rsidRPr="00C9036F">
        <w:t xml:space="preserve">Shower </w:t>
      </w:r>
      <w:bookmarkEnd w:id="123"/>
      <w:r w:rsidRPr="00C9036F">
        <w:t>facilities</w:t>
      </w:r>
      <w:bookmarkEnd w:id="124"/>
      <w:bookmarkEnd w:id="125"/>
      <w:bookmarkEnd w:id="126"/>
      <w:bookmarkEnd w:id="127"/>
    </w:p>
    <w:p w14:paraId="486A8DF9" w14:textId="77777777" w:rsidR="003A26B5" w:rsidRPr="008B71D7" w:rsidRDefault="003A26B5" w:rsidP="003A26B5">
      <w:pPr>
        <w:spacing w:before="120"/>
      </w:pPr>
      <w:r>
        <w:t>Certain</w:t>
      </w:r>
      <w:r w:rsidRPr="008B71D7">
        <w:t xml:space="preserve"> jobs may involve dirty, hot or </w:t>
      </w:r>
      <w:r>
        <w:t>h</w:t>
      </w:r>
      <w:r w:rsidRPr="008B71D7">
        <w:t>a</w:t>
      </w:r>
      <w:r>
        <w:t>za</w:t>
      </w:r>
      <w:r w:rsidRPr="008B71D7">
        <w:t>rdous work</w:t>
      </w:r>
      <w:r>
        <w:t xml:space="preserve"> and may require the provision of showering and drying facilities. For example, work involving mining</w:t>
      </w:r>
      <w:r w:rsidRPr="008B71D7">
        <w:t>, firefighting,</w:t>
      </w:r>
      <w:r>
        <w:t xml:space="preserve"> health care,</w:t>
      </w:r>
      <w:r w:rsidRPr="008B71D7">
        <w:t xml:space="preserve"> work in abattoirs, foundry work, welding, and police search and rescue.</w:t>
      </w:r>
    </w:p>
    <w:p w14:paraId="3AD56518" w14:textId="77777777" w:rsidR="003A26B5" w:rsidRDefault="003A26B5" w:rsidP="003A26B5">
      <w:pPr>
        <w:spacing w:before="120"/>
      </w:pPr>
      <w:r>
        <w:t>A</w:t>
      </w:r>
      <w:r w:rsidRPr="00DD3ECC">
        <w:t>t least one shower cubicle for every 10 workers who may need to shower</w:t>
      </w:r>
      <w:r>
        <w:t xml:space="preserve"> should be provided</w:t>
      </w:r>
      <w:r w:rsidRPr="00DD3ECC">
        <w:t xml:space="preserve">. </w:t>
      </w:r>
      <w:r>
        <w:t>Usually s</w:t>
      </w:r>
      <w:r w:rsidRPr="00DD3ECC">
        <w:t xml:space="preserve">eparate facilities </w:t>
      </w:r>
      <w:r>
        <w:t>should</w:t>
      </w:r>
      <w:r w:rsidRPr="00DD3ECC">
        <w:t xml:space="preserve"> be provided for male and female workers</w:t>
      </w:r>
      <w:r>
        <w:t>. H</w:t>
      </w:r>
      <w:r w:rsidRPr="008B71D7">
        <w:t>owever, in small or temporary workplace</w:t>
      </w:r>
      <w:r w:rsidRPr="002A1A98">
        <w:t xml:space="preserve">s where privacy </w:t>
      </w:r>
      <w:r w:rsidRPr="00DD3ECC">
        <w:t xml:space="preserve">can be assured, it may be acceptable to provide one </w:t>
      </w:r>
      <w:r>
        <w:t xml:space="preserve">unisex </w:t>
      </w:r>
      <w:r w:rsidRPr="00DD3ECC">
        <w:t xml:space="preserve">shower. </w:t>
      </w:r>
    </w:p>
    <w:p w14:paraId="2794292E" w14:textId="77777777" w:rsidR="003A26B5" w:rsidRPr="00DD3ECC" w:rsidRDefault="003A26B5" w:rsidP="003A26B5">
      <w:pPr>
        <w:spacing w:before="120"/>
      </w:pPr>
      <w:r w:rsidRPr="00DD3ECC">
        <w:t>Showers should have:</w:t>
      </w:r>
    </w:p>
    <w:p w14:paraId="79FC8CEB" w14:textId="77777777" w:rsidR="003A26B5" w:rsidRPr="008B71D7" w:rsidRDefault="003A26B5" w:rsidP="00A744DA">
      <w:pPr>
        <w:pStyle w:val="ListBullet"/>
      </w:pPr>
      <w:r w:rsidRPr="00DD3ECC">
        <w:t>a floor area of not less than 1.8</w:t>
      </w:r>
      <w:r w:rsidR="00DA63BD">
        <w:t> </w:t>
      </w:r>
      <w:r w:rsidRPr="008B71D7">
        <w:t>m</w:t>
      </w:r>
      <w:r w:rsidR="00E91D1F" w:rsidRPr="004228CE">
        <w:rPr>
          <w:vertAlign w:val="superscript"/>
        </w:rPr>
        <w:t>2</w:t>
      </w:r>
    </w:p>
    <w:p w14:paraId="68B710F3" w14:textId="77777777" w:rsidR="003A26B5" w:rsidRPr="008B71D7" w:rsidRDefault="003A26B5" w:rsidP="00A744DA">
      <w:pPr>
        <w:pStyle w:val="ListBullet"/>
      </w:pPr>
      <w:r w:rsidRPr="008B71D7">
        <w:lastRenderedPageBreak/>
        <w:t xml:space="preserve">a slip-resistant surface </w:t>
      </w:r>
      <w:r>
        <w:t>that</w:t>
      </w:r>
      <w:r w:rsidRPr="008B71D7">
        <w:t xml:space="preserve"> is capable of being sanitised</w:t>
      </w:r>
    </w:p>
    <w:p w14:paraId="5212249A" w14:textId="77777777" w:rsidR="003A26B5" w:rsidRPr="008B71D7" w:rsidRDefault="003A26B5" w:rsidP="00A744DA">
      <w:pPr>
        <w:pStyle w:val="ListBullet"/>
      </w:pPr>
      <w:r w:rsidRPr="008B71D7">
        <w:t xml:space="preserve">partitions between each shower </w:t>
      </w:r>
      <w:r>
        <w:t>that</w:t>
      </w:r>
      <w:r w:rsidRPr="008B71D7">
        <w:t xml:space="preserve"> are at least 1650</w:t>
      </w:r>
      <w:r w:rsidR="00DA63BD">
        <w:t> </w:t>
      </w:r>
      <w:r w:rsidRPr="008B71D7">
        <w:t>mm high and no more than 300</w:t>
      </w:r>
      <w:r w:rsidR="00DA63BD">
        <w:t> </w:t>
      </w:r>
      <w:r w:rsidRPr="008B71D7">
        <w:t>mm above the floor</w:t>
      </w:r>
    </w:p>
    <w:p w14:paraId="1D12F81F" w14:textId="77777777" w:rsidR="003A26B5" w:rsidRPr="008B71D7" w:rsidRDefault="003A26B5" w:rsidP="00A744DA">
      <w:pPr>
        <w:pStyle w:val="ListBullet"/>
      </w:pPr>
      <w:r w:rsidRPr="008B71D7">
        <w:t>an adjacent dressing area for each shower containing a seat and hooks</w:t>
      </w:r>
      <w:r>
        <w:t>, and</w:t>
      </w:r>
    </w:p>
    <w:p w14:paraId="7BC57E5F" w14:textId="77777777" w:rsidR="003A26B5" w:rsidRPr="008B71D7" w:rsidRDefault="003A26B5" w:rsidP="00A744DA">
      <w:pPr>
        <w:pStyle w:val="ListBullet"/>
      </w:pPr>
      <w:r w:rsidRPr="008B71D7">
        <w:t xml:space="preserve">a lockable door enclosing the shower and dressing cubicle. </w:t>
      </w:r>
    </w:p>
    <w:p w14:paraId="628DFCCB" w14:textId="2C9272EA" w:rsidR="003A26B5" w:rsidRPr="008B71D7" w:rsidRDefault="003A26B5" w:rsidP="00D539C5">
      <w:pPr>
        <w:keepNext/>
        <w:keepLines/>
        <w:spacing w:before="120"/>
      </w:pPr>
      <w:r w:rsidRPr="008B71D7">
        <w:t xml:space="preserve">Each shower should be supplied with clean hot and cold water and individual non-irritating soap or another cleaning product. If grime or other by-products of the work process cannot be removed just by washing, individual nail or scrubbing brushes should be provided. Also provide drying facilities such as towels if the work </w:t>
      </w:r>
      <w:r>
        <w:t>the</w:t>
      </w:r>
      <w:r w:rsidRPr="008B71D7">
        <w:t xml:space="preserve"> workers carry out means they need to shower before leaving the workplace</w:t>
      </w:r>
      <w:r w:rsidR="003B7BB2">
        <w:t>,</w:t>
      </w:r>
      <w:r>
        <w:t xml:space="preserve"> </w:t>
      </w:r>
      <w:r w:rsidR="003B7BB2">
        <w:t>f</w:t>
      </w:r>
      <w:r>
        <w:t xml:space="preserve">or example workers </w:t>
      </w:r>
      <w:r w:rsidR="003B7BB2">
        <w:t xml:space="preserve">who </w:t>
      </w:r>
      <w:r>
        <w:t>need to decontaminate after asbestos or lead risk work.</w:t>
      </w:r>
    </w:p>
    <w:p w14:paraId="7C27E25E" w14:textId="77777777" w:rsidR="003A26B5" w:rsidRPr="00A744DA" w:rsidRDefault="003A26B5" w:rsidP="00A744DA">
      <w:pPr>
        <w:pStyle w:val="Heading3"/>
      </w:pPr>
      <w:r w:rsidRPr="00A744DA">
        <w:t>Mobile, temporary or remote workplaces</w:t>
      </w:r>
    </w:p>
    <w:p w14:paraId="21241C32" w14:textId="094F55F9" w:rsidR="003A26B5" w:rsidRPr="00144F16" w:rsidRDefault="003A26B5" w:rsidP="003A26B5">
      <w:pPr>
        <w:spacing w:before="120"/>
      </w:pPr>
      <w:r>
        <w:t>Workers</w:t>
      </w:r>
      <w:r w:rsidRPr="008B71D7">
        <w:t xml:space="preserve"> in remote or temporary locations</w:t>
      </w:r>
      <w:r>
        <w:t xml:space="preserve"> who are involved in dirty, hot or hazardous working conditions may also need </w:t>
      </w:r>
      <w:r w:rsidRPr="008B71D7">
        <w:t>access to showe</w:t>
      </w:r>
      <w:r>
        <w:t>ring and drying</w:t>
      </w:r>
      <w:r w:rsidRPr="008B71D7">
        <w:t xml:space="preserve"> facilities. This may involve providing portable shower units of the same standard</w:t>
      </w:r>
      <w:r w:rsidR="003B7BB2">
        <w:t xml:space="preserve"> as specified above</w:t>
      </w:r>
      <w:r w:rsidRPr="008B71D7">
        <w:t>.</w:t>
      </w:r>
      <w:r w:rsidRPr="00495D7A">
        <w:t xml:space="preserve"> </w:t>
      </w:r>
      <w:bookmarkStart w:id="128" w:name="_Toc268874857"/>
    </w:p>
    <w:bookmarkEnd w:id="128"/>
    <w:p w14:paraId="015A814F" w14:textId="77777777" w:rsidR="003A26B5" w:rsidRDefault="003A26B5" w:rsidP="005C5C1F"/>
    <w:p w14:paraId="081F70B2" w14:textId="77777777" w:rsidR="003A26B5" w:rsidRDefault="003A26B5" w:rsidP="003A26B5">
      <w:pPr>
        <w:pStyle w:val="Heading1"/>
      </w:pPr>
      <w:bookmarkStart w:id="129" w:name="_Toc501094313"/>
      <w:bookmarkStart w:id="130" w:name="_Toc513470262"/>
      <w:r>
        <w:lastRenderedPageBreak/>
        <w:t>Guidance for specific types of work</w:t>
      </w:r>
      <w:bookmarkEnd w:id="129"/>
      <w:bookmarkEnd w:id="130"/>
    </w:p>
    <w:p w14:paraId="39330A99" w14:textId="77777777" w:rsidR="0096122E" w:rsidRPr="00A744DA" w:rsidRDefault="0096122E" w:rsidP="00A744DA">
      <w:pPr>
        <w:pStyle w:val="Heading2"/>
      </w:pPr>
      <w:bookmarkStart w:id="131" w:name="Outdoor"/>
      <w:bookmarkStart w:id="132" w:name="_Toc298088282"/>
      <w:bookmarkStart w:id="133" w:name="_Toc492640115"/>
      <w:bookmarkStart w:id="134" w:name="_Toc501094314"/>
      <w:bookmarkStart w:id="135" w:name="_Toc513470263"/>
      <w:r w:rsidRPr="00A744DA">
        <w:t xml:space="preserve">Outdoor </w:t>
      </w:r>
      <w:bookmarkEnd w:id="131"/>
      <w:r w:rsidRPr="00A744DA">
        <w:t>work</w:t>
      </w:r>
      <w:bookmarkEnd w:id="132"/>
      <w:bookmarkEnd w:id="133"/>
      <w:bookmarkEnd w:id="134"/>
      <w:bookmarkEnd w:id="135"/>
    </w:p>
    <w:p w14:paraId="762A5BD2" w14:textId="428C4E17" w:rsidR="0096122E" w:rsidRDefault="0096122E" w:rsidP="0096122E">
      <w:pPr>
        <w:spacing w:before="120"/>
      </w:pPr>
      <w:r w:rsidRPr="008B71D7">
        <w:t xml:space="preserve">Outdoor workers </w:t>
      </w:r>
      <w:r>
        <w:t xml:space="preserve">should </w:t>
      </w:r>
      <w:r w:rsidRPr="008B71D7">
        <w:t>have access to shelter for eating meals and taking breaks, and to protect them in adverse weather conditions.</w:t>
      </w:r>
    </w:p>
    <w:p w14:paraId="52116D57" w14:textId="43A1F890" w:rsidR="0096122E" w:rsidRDefault="00C13DD7" w:rsidP="0096122E">
      <w:pPr>
        <w:spacing w:before="120"/>
      </w:pPr>
      <w:r>
        <w:t>As a person conducting a business or undertaking (PCBU), you should provide a</w:t>
      </w:r>
      <w:r w:rsidR="0096122E" w:rsidRPr="008B71D7">
        <w:t>ccess to shelter</w:t>
      </w:r>
      <w:r w:rsidR="0096122E">
        <w:t xml:space="preserve">, for example using </w:t>
      </w:r>
      <w:r w:rsidR="0096122E" w:rsidRPr="008B71D7">
        <w:t>sheds, caravans, tents, windbreaks or portable shade canopies. In some situations, vehicles or public facilities may provide short-term shelter.</w:t>
      </w:r>
    </w:p>
    <w:p w14:paraId="019C8BBC" w14:textId="6C68AFDD" w:rsidR="0096122E" w:rsidRDefault="0096122E" w:rsidP="0096122E">
      <w:pPr>
        <w:spacing w:before="120"/>
      </w:pPr>
      <w:r>
        <w:t>Where it is not reasonably practicable to eliminate a risk,</w:t>
      </w:r>
      <w:r w:rsidR="00595B15">
        <w:t xml:space="preserve"> you</w:t>
      </w:r>
      <w:r w:rsidR="004F5992">
        <w:t xml:space="preserve"> </w:t>
      </w:r>
      <w:r>
        <w:t>ha</w:t>
      </w:r>
      <w:r w:rsidR="00595B15">
        <w:t>ve</w:t>
      </w:r>
      <w:r>
        <w:t xml:space="preserve"> a duty to take other steps to minimise the risk to health and safety, such as provid</w:t>
      </w:r>
      <w:r w:rsidR="003B7BB2">
        <w:t>ing</w:t>
      </w:r>
      <w:r>
        <w:t xml:space="preserve"> suitable personal protective equipment</w:t>
      </w:r>
      <w:r w:rsidR="003B7BB2">
        <w:t xml:space="preserve"> (PPE)</w:t>
      </w:r>
      <w:r>
        <w:t>. P</w:t>
      </w:r>
      <w:r w:rsidRPr="009F03ED">
        <w:t>rotection against solar ultraviolet</w:t>
      </w:r>
      <w:r>
        <w:t xml:space="preserve"> radiation</w:t>
      </w:r>
      <w:r w:rsidRPr="009F03ED">
        <w:t xml:space="preserve"> (UV</w:t>
      </w:r>
      <w:r>
        <w:t>R</w:t>
      </w:r>
      <w:r w:rsidRPr="009F03ED">
        <w:t>) exposure</w:t>
      </w:r>
      <w:r>
        <w:t xml:space="preserve"> should also be provided for outdoor workers, for example</w:t>
      </w:r>
      <w:r w:rsidR="003B7BB2">
        <w:t xml:space="preserve"> by</w:t>
      </w:r>
      <w:r>
        <w:t xml:space="preserve">: </w:t>
      </w:r>
    </w:p>
    <w:p w14:paraId="6DA958B3" w14:textId="560A7735" w:rsidR="0096122E" w:rsidRPr="00C81A8E" w:rsidRDefault="0096122E" w:rsidP="000C53FC">
      <w:pPr>
        <w:pStyle w:val="ListBullet"/>
      </w:pPr>
      <w:r w:rsidRPr="00C81A8E">
        <w:t>reorganising outdoor work if possible so that workers carry out alternative tasks, or work in shade, when the sun is most intense, that is 10 am</w:t>
      </w:r>
      <w:r w:rsidR="003B7BB2">
        <w:t>–</w:t>
      </w:r>
      <w:r w:rsidRPr="00C81A8E">
        <w:t xml:space="preserve">2 pm </w:t>
      </w:r>
      <w:r w:rsidR="004F5992">
        <w:t xml:space="preserve">and </w:t>
      </w:r>
      <w:r w:rsidRPr="00C81A8E">
        <w:t>11 am</w:t>
      </w:r>
      <w:r w:rsidR="003B7BB2">
        <w:t>–</w:t>
      </w:r>
      <w:r w:rsidRPr="00C81A8E">
        <w:t xml:space="preserve">3 pm </w:t>
      </w:r>
      <w:r w:rsidR="00A7026A">
        <w:t xml:space="preserve">during </w:t>
      </w:r>
      <w:r w:rsidRPr="00C81A8E">
        <w:t>daylight saving</w:t>
      </w:r>
      <w:r w:rsidR="00A7026A">
        <w:t xml:space="preserve"> time</w:t>
      </w:r>
      <w:r>
        <w:t>, and</w:t>
      </w:r>
    </w:p>
    <w:p w14:paraId="14BCCE15" w14:textId="77777777" w:rsidR="0096122E" w:rsidRDefault="0096122E" w:rsidP="000C53FC">
      <w:pPr>
        <w:pStyle w:val="ListBullet"/>
      </w:pPr>
      <w:r w:rsidRPr="00C81A8E">
        <w:t xml:space="preserve">providing personal protective clothing </w:t>
      </w:r>
      <w:r>
        <w:t xml:space="preserve">like a </w:t>
      </w:r>
      <w:r w:rsidRPr="00C81A8E">
        <w:t>wide brim hat, long</w:t>
      </w:r>
      <w:r>
        <w:t>-</w:t>
      </w:r>
      <w:r w:rsidRPr="00C81A8E">
        <w:t>sleeved collared shirt, long pants, sunglasses and sunscreen.</w:t>
      </w:r>
    </w:p>
    <w:p w14:paraId="2A3AAECE" w14:textId="79DF71EF" w:rsidR="0096122E" w:rsidRDefault="0096122E" w:rsidP="0096122E">
      <w:pPr>
        <w:spacing w:before="120"/>
      </w:pPr>
      <w:r>
        <w:t xml:space="preserve">Further information about managing risks associated with exposure to UVR is located in the </w:t>
      </w:r>
      <w:r w:rsidR="004F5630">
        <w:t xml:space="preserve">Guide on </w:t>
      </w:r>
      <w:hyperlink r:id="rId28" w:history="1">
        <w:r w:rsidR="004F5630">
          <w:rPr>
            <w:rStyle w:val="Hyperlink"/>
            <w:i/>
          </w:rPr>
          <w:t>E</w:t>
        </w:r>
        <w:r w:rsidRPr="00C9036F">
          <w:rPr>
            <w:rStyle w:val="Hyperlink"/>
            <w:i/>
          </w:rPr>
          <w:t>xposure to solar ultraviolet radiation (UVR)</w:t>
        </w:r>
      </w:hyperlink>
      <w:r>
        <w:t>.</w:t>
      </w:r>
    </w:p>
    <w:p w14:paraId="2850F100" w14:textId="77777777" w:rsidR="0096122E" w:rsidRPr="00C9036F" w:rsidRDefault="0096122E" w:rsidP="0096122E">
      <w:pPr>
        <w:pStyle w:val="Heading2"/>
      </w:pPr>
      <w:bookmarkStart w:id="136" w:name="_Toc298088283"/>
      <w:bookmarkStart w:id="137" w:name="_Toc492640116"/>
      <w:bookmarkStart w:id="138" w:name="_Toc501094315"/>
      <w:bookmarkStart w:id="139" w:name="_Toc513470264"/>
      <w:r w:rsidRPr="00C9036F">
        <w:t>Remote or isolated work</w:t>
      </w:r>
      <w:bookmarkEnd w:id="136"/>
      <w:bookmarkEnd w:id="137"/>
      <w:bookmarkEnd w:id="138"/>
      <w:bookmarkEnd w:id="139"/>
    </w:p>
    <w:p w14:paraId="443A5083" w14:textId="6A8C2244" w:rsidR="0096122E" w:rsidRPr="008E5790" w:rsidRDefault="0096122E" w:rsidP="004F5992">
      <w:pPr>
        <w:pStyle w:val="Boxed"/>
        <w:rPr>
          <w:rStyle w:val="Emphasised"/>
          <w:sz w:val="40"/>
        </w:rPr>
      </w:pPr>
      <w:r w:rsidRPr="004F5992">
        <w:rPr>
          <w:rStyle w:val="Emphasised"/>
        </w:rPr>
        <w:t>WHS Regulation 48</w:t>
      </w:r>
    </w:p>
    <w:p w14:paraId="0C2F7E52" w14:textId="77777777" w:rsidR="0096122E" w:rsidRPr="00E03E72" w:rsidRDefault="0096122E" w:rsidP="004F5992">
      <w:pPr>
        <w:pStyle w:val="Boxed"/>
      </w:pPr>
      <w:r w:rsidRPr="00E03E72">
        <w:t>Remote or isolated work</w:t>
      </w:r>
    </w:p>
    <w:p w14:paraId="150DC345" w14:textId="77777777" w:rsidR="0096122E" w:rsidRDefault="0096122E" w:rsidP="0096122E">
      <w:pPr>
        <w:spacing w:before="120"/>
      </w:pPr>
      <w:r>
        <w:t>As a PCBU you must manage the risks associated with remote or isolated work, including ensuring effective communication with the worker carrying out remote or isolated work.</w:t>
      </w:r>
    </w:p>
    <w:p w14:paraId="4C08D960" w14:textId="77777777" w:rsidR="0096122E" w:rsidRPr="00EB6AE0" w:rsidRDefault="0096122E" w:rsidP="0096122E">
      <w:pPr>
        <w:spacing w:before="120"/>
      </w:pPr>
      <w:r w:rsidRPr="00EB6AE0">
        <w:t xml:space="preserve">Remote or isolated work is work that is isolated from the </w:t>
      </w:r>
      <w:r w:rsidR="00C3355B">
        <w:t>assistance</w:t>
      </w:r>
      <w:r>
        <w:t xml:space="preserve"> </w:t>
      </w:r>
      <w:r w:rsidRPr="00EB6AE0">
        <w:t xml:space="preserve">of other people because of the location, time or nature of the work being done. </w:t>
      </w:r>
      <w:r w:rsidR="00C3355B">
        <w:t>Assistance</w:t>
      </w:r>
      <w:r>
        <w:t xml:space="preserve"> </w:t>
      </w:r>
      <w:r w:rsidRPr="00EB6AE0">
        <w:t xml:space="preserve">from other people includes rescue, medical </w:t>
      </w:r>
      <w:r>
        <w:t xml:space="preserve">assistance </w:t>
      </w:r>
      <w:r w:rsidRPr="00EB6AE0">
        <w:t>and emergency services.</w:t>
      </w:r>
    </w:p>
    <w:p w14:paraId="0A881145" w14:textId="77777777" w:rsidR="0096122E" w:rsidRDefault="0096122E" w:rsidP="0096122E">
      <w:pPr>
        <w:spacing w:before="120"/>
      </w:pPr>
      <w:r w:rsidRPr="00282C09">
        <w:t xml:space="preserve">A worker may be isolated even if other people may be close by, </w:t>
      </w:r>
      <w:r>
        <w:t>for example</w:t>
      </w:r>
      <w:r w:rsidRPr="00282C09">
        <w:t xml:space="preserve"> a cleaner working by themselves at night in a city office building. In other cases, a worker may be far away from populated areas, </w:t>
      </w:r>
      <w:r>
        <w:t xml:space="preserve">for example </w:t>
      </w:r>
      <w:r w:rsidRPr="00282C09">
        <w:t xml:space="preserve">on a farm. </w:t>
      </w:r>
    </w:p>
    <w:p w14:paraId="210B2BEE" w14:textId="77777777" w:rsidR="0096122E" w:rsidRPr="00282C09" w:rsidRDefault="0096122E" w:rsidP="0096122E">
      <w:pPr>
        <w:spacing w:before="120"/>
      </w:pPr>
      <w:r w:rsidRPr="00282C09">
        <w:t>Remote and isolated work include</w:t>
      </w:r>
      <w:r>
        <w:t>s</w:t>
      </w:r>
      <w:r w:rsidRPr="00282C09">
        <w:t xml:space="preserve">: </w:t>
      </w:r>
    </w:p>
    <w:p w14:paraId="44A11537" w14:textId="77777777" w:rsidR="0096122E" w:rsidRPr="00C81A8E" w:rsidRDefault="0096122E" w:rsidP="00ED012C">
      <w:pPr>
        <w:pStyle w:val="ListBullet"/>
      </w:pPr>
      <w:r w:rsidRPr="00C81A8E">
        <w:t>all-night convenience store and service station attendants</w:t>
      </w:r>
    </w:p>
    <w:p w14:paraId="72B7AAF4" w14:textId="77777777" w:rsidR="0096122E" w:rsidRPr="00C81A8E" w:rsidRDefault="0096122E" w:rsidP="00ED012C">
      <w:pPr>
        <w:pStyle w:val="ListBullet"/>
      </w:pPr>
      <w:r w:rsidRPr="00C81A8E">
        <w:t>sales representatives, including real estate agents</w:t>
      </w:r>
    </w:p>
    <w:p w14:paraId="0B2659E4" w14:textId="1D0B67C4" w:rsidR="0096122E" w:rsidRPr="00C81A8E" w:rsidRDefault="0096122E" w:rsidP="00ED012C">
      <w:pPr>
        <w:pStyle w:val="ListBullet"/>
      </w:pPr>
      <w:r w:rsidRPr="00C81A8E">
        <w:t>long</w:t>
      </w:r>
      <w:r w:rsidR="00C13DD7">
        <w:t>-</w:t>
      </w:r>
      <w:r w:rsidRPr="00C81A8E">
        <w:t>distance freight transport drivers</w:t>
      </w:r>
    </w:p>
    <w:p w14:paraId="59532E0F" w14:textId="5998949B" w:rsidR="0096122E" w:rsidRPr="00C81A8E" w:rsidRDefault="0096122E" w:rsidP="00ED012C">
      <w:pPr>
        <w:pStyle w:val="ListBullet"/>
      </w:pPr>
      <w:r w:rsidRPr="00C81A8E">
        <w:t>scientists, park rangers</w:t>
      </w:r>
      <w:r>
        <w:t xml:space="preserve"> and</w:t>
      </w:r>
      <w:r w:rsidRPr="00C81A8E">
        <w:t xml:space="preserve"> others carrying out fieldwork</w:t>
      </w:r>
      <w:r>
        <w:t xml:space="preserve"> alone or in remote locations,</w:t>
      </w:r>
      <w:r w:rsidR="00057B6D">
        <w:t> </w:t>
      </w:r>
      <w:r>
        <w:t>and</w:t>
      </w:r>
    </w:p>
    <w:p w14:paraId="671AD20F" w14:textId="77777777" w:rsidR="0096122E" w:rsidRPr="00C81A8E" w:rsidRDefault="0096122E" w:rsidP="00ED012C">
      <w:pPr>
        <w:pStyle w:val="ListBullet"/>
      </w:pPr>
      <w:r w:rsidRPr="00C81A8E">
        <w:t>health and community workers</w:t>
      </w:r>
      <w:r>
        <w:t xml:space="preserve"> </w:t>
      </w:r>
      <w:r w:rsidRPr="00CA1A38">
        <w:t>working in isolation with members of the public.</w:t>
      </w:r>
    </w:p>
    <w:p w14:paraId="0AF976C6" w14:textId="4D89E64F" w:rsidR="0096122E" w:rsidRDefault="0096122E" w:rsidP="0096122E">
      <w:pPr>
        <w:spacing w:before="120"/>
      </w:pPr>
      <w:r w:rsidRPr="00992548">
        <w:lastRenderedPageBreak/>
        <w:t xml:space="preserve">In some situations, a worker may be alone for a short time. In other situations, the </w:t>
      </w:r>
      <w:r>
        <w:t>worker</w:t>
      </w:r>
      <w:r w:rsidRPr="00992548">
        <w:t xml:space="preserve"> may be on their own for days or weeks in remote locations, </w:t>
      </w:r>
      <w:r>
        <w:t xml:space="preserve">for example </w:t>
      </w:r>
      <w:r w:rsidRPr="00992548">
        <w:t>on sheep and cattle</w:t>
      </w:r>
      <w:r w:rsidR="00057B6D">
        <w:t> </w:t>
      </w:r>
      <w:r w:rsidRPr="00992548">
        <w:t>stations.</w:t>
      </w:r>
    </w:p>
    <w:p w14:paraId="1F4E3DEF" w14:textId="77777777" w:rsidR="0096122E" w:rsidRPr="005D46A3" w:rsidRDefault="0096122E" w:rsidP="00ED012C">
      <w:pPr>
        <w:pStyle w:val="Heading3"/>
      </w:pPr>
      <w:r w:rsidRPr="005D46A3">
        <w:t>Assessing the risks</w:t>
      </w:r>
    </w:p>
    <w:p w14:paraId="17AAAF8D" w14:textId="67F97E0B" w:rsidR="0096122E" w:rsidRPr="00986E2F" w:rsidRDefault="0096122E" w:rsidP="0096122E">
      <w:pPr>
        <w:spacing w:before="120"/>
      </w:pPr>
      <w:r w:rsidRPr="00986E2F">
        <w:t xml:space="preserve">Working alone </w:t>
      </w:r>
      <w:r>
        <w:t xml:space="preserve">or remotely </w:t>
      </w:r>
      <w:r w:rsidRPr="00986E2F">
        <w:t xml:space="preserve">increases the risk of any job. </w:t>
      </w:r>
      <w:r>
        <w:t xml:space="preserve">Exposure to violence and poor access to emergency </w:t>
      </w:r>
      <w:r w:rsidR="00C3355B">
        <w:t xml:space="preserve">assistance </w:t>
      </w:r>
      <w:r>
        <w:t xml:space="preserve">are the main hazards </w:t>
      </w:r>
      <w:r w:rsidRPr="00CA1A38">
        <w:t>that increase the risk</w:t>
      </w:r>
      <w:r>
        <w:t xml:space="preserve"> of remote or isolated work. Factors </w:t>
      </w:r>
      <w:r w:rsidR="004808CF">
        <w:t xml:space="preserve">that </w:t>
      </w:r>
      <w:r>
        <w:t xml:space="preserve">should be considered </w:t>
      </w:r>
      <w:r w:rsidRPr="00986E2F">
        <w:t>when assessing the risks</w:t>
      </w:r>
      <w:r w:rsidR="004808CF">
        <w:t xml:space="preserve"> include the following</w:t>
      </w:r>
      <w:r w:rsidR="00C13DD7">
        <w:t>.</w:t>
      </w:r>
    </w:p>
    <w:p w14:paraId="0A1D70C5" w14:textId="77777777" w:rsidR="0096122E" w:rsidRPr="00A866F3" w:rsidRDefault="0096122E" w:rsidP="00A866F3">
      <w:pPr>
        <w:pStyle w:val="Heading4"/>
      </w:pPr>
      <w:r w:rsidRPr="00A866F3">
        <w:t>The length of time the person may be working alone</w:t>
      </w:r>
    </w:p>
    <w:p w14:paraId="267BE00D" w14:textId="69655AAA" w:rsidR="0096122E" w:rsidRPr="00A866F3" w:rsidRDefault="0096122E" w:rsidP="00A866F3">
      <w:pPr>
        <w:pStyle w:val="ListBullet"/>
      </w:pPr>
      <w:r w:rsidRPr="00A866F3">
        <w:t xml:space="preserve">How long </w:t>
      </w:r>
      <w:r w:rsidR="004808CF">
        <w:t>will</w:t>
      </w:r>
      <w:r w:rsidR="004808CF" w:rsidRPr="00A866F3">
        <w:t xml:space="preserve"> </w:t>
      </w:r>
      <w:r w:rsidRPr="00A866F3">
        <w:t>the person need to be alone to finish the job?</w:t>
      </w:r>
    </w:p>
    <w:p w14:paraId="794F2C2F" w14:textId="77777777" w:rsidR="0096122E" w:rsidRPr="00A866F3" w:rsidRDefault="0096122E" w:rsidP="00A866F3">
      <w:pPr>
        <w:pStyle w:val="Heading4"/>
      </w:pPr>
      <w:r w:rsidRPr="00A866F3">
        <w:t>The time of day when a person may be working alone</w:t>
      </w:r>
    </w:p>
    <w:p w14:paraId="6D5F02A1" w14:textId="77777777" w:rsidR="0096122E" w:rsidRPr="00A866F3" w:rsidRDefault="0096122E" w:rsidP="00A866F3">
      <w:pPr>
        <w:pStyle w:val="ListBullet"/>
      </w:pPr>
      <w:r w:rsidRPr="00A866F3">
        <w:t xml:space="preserve">Is there increased risk at certain times of day? For example, a service station attendant working alone late at night may be at greater risk of exposure to violence. </w:t>
      </w:r>
    </w:p>
    <w:p w14:paraId="70F4C88E" w14:textId="77777777" w:rsidR="0096122E" w:rsidRPr="00A866F3" w:rsidRDefault="0096122E" w:rsidP="00A866F3">
      <w:pPr>
        <w:pStyle w:val="Heading4"/>
      </w:pPr>
      <w:r w:rsidRPr="00A866F3">
        <w:t>Communication</w:t>
      </w:r>
    </w:p>
    <w:p w14:paraId="79BEE957" w14:textId="77777777" w:rsidR="0096122E" w:rsidRPr="00A866F3" w:rsidRDefault="0096122E" w:rsidP="00A866F3">
      <w:pPr>
        <w:pStyle w:val="ListBullet"/>
      </w:pPr>
      <w:r w:rsidRPr="00A866F3">
        <w:t>What forms of communication does the worker have access to?</w:t>
      </w:r>
    </w:p>
    <w:p w14:paraId="2C0AB541" w14:textId="77777777" w:rsidR="0096122E" w:rsidRPr="00A866F3" w:rsidRDefault="0096122E" w:rsidP="00A866F3">
      <w:pPr>
        <w:pStyle w:val="ListBullet"/>
      </w:pPr>
      <w:r w:rsidRPr="00A866F3">
        <w:t>Are there procedures for regular contact with the worker?</w:t>
      </w:r>
    </w:p>
    <w:p w14:paraId="31D841D3" w14:textId="77777777" w:rsidR="0096122E" w:rsidRPr="00A866F3" w:rsidRDefault="0096122E" w:rsidP="00A866F3">
      <w:pPr>
        <w:pStyle w:val="ListBullet"/>
      </w:pPr>
      <w:r w:rsidRPr="00A866F3">
        <w:t>Will the emergency communication system work properly in all situations?</w:t>
      </w:r>
    </w:p>
    <w:p w14:paraId="506212DE" w14:textId="77777777" w:rsidR="0096122E" w:rsidRPr="00A866F3" w:rsidRDefault="0096122E" w:rsidP="00A866F3">
      <w:pPr>
        <w:pStyle w:val="ListBullet"/>
      </w:pPr>
      <w:r w:rsidRPr="00A866F3">
        <w:t>If communication systems are vehicle-based, what arrangements are there to cover the worker when he or she is away from the vehicle?</w:t>
      </w:r>
    </w:p>
    <w:p w14:paraId="5D7AB8F8" w14:textId="77777777" w:rsidR="0096122E" w:rsidRPr="00A866F3" w:rsidRDefault="0096122E" w:rsidP="00A866F3">
      <w:pPr>
        <w:pStyle w:val="Heading4"/>
      </w:pPr>
      <w:r w:rsidRPr="00A866F3">
        <w:t>The location of the work</w:t>
      </w:r>
    </w:p>
    <w:p w14:paraId="4816F8A1" w14:textId="77777777" w:rsidR="0096122E" w:rsidRPr="00A866F3" w:rsidRDefault="0096122E" w:rsidP="00A866F3">
      <w:pPr>
        <w:pStyle w:val="ListBullet"/>
      </w:pPr>
      <w:r w:rsidRPr="00A866F3">
        <w:t>Is the work in a remote location that makes immediate rescue or attendance of emergency services difficult?</w:t>
      </w:r>
    </w:p>
    <w:p w14:paraId="344D1FF7" w14:textId="77777777" w:rsidR="0096122E" w:rsidRPr="00A866F3" w:rsidRDefault="0096122E" w:rsidP="00A866F3">
      <w:pPr>
        <w:pStyle w:val="ListBullet"/>
      </w:pPr>
      <w:r w:rsidRPr="00A866F3">
        <w:t>What is likely to happen if there is a vehicle breakdown?</w:t>
      </w:r>
    </w:p>
    <w:p w14:paraId="0DD01AA7" w14:textId="77777777" w:rsidR="0096122E" w:rsidRPr="00A866F3" w:rsidRDefault="0096122E" w:rsidP="00A866F3">
      <w:pPr>
        <w:pStyle w:val="Heading4"/>
      </w:pPr>
      <w:r w:rsidRPr="00A866F3">
        <w:t>The nature of the work</w:t>
      </w:r>
    </w:p>
    <w:p w14:paraId="039B3CEF" w14:textId="77777777" w:rsidR="0096122E" w:rsidRPr="00C81A8E" w:rsidRDefault="0096122E" w:rsidP="0096122E">
      <w:pPr>
        <w:spacing w:before="120"/>
      </w:pPr>
      <w:r w:rsidRPr="00C81A8E">
        <w:t>What machinery, tools and equipment may be used?</w:t>
      </w:r>
    </w:p>
    <w:p w14:paraId="757D3C24" w14:textId="77777777" w:rsidR="0096122E" w:rsidRPr="00A866F3" w:rsidRDefault="0096122E" w:rsidP="00A866F3">
      <w:pPr>
        <w:pStyle w:val="ListBullet"/>
      </w:pPr>
      <w:r w:rsidRPr="00A866F3">
        <w:t>Are high risk activities involved? For example work at heights, work with electricity, hazardous substances or hazardous plant.</w:t>
      </w:r>
    </w:p>
    <w:p w14:paraId="60792E6E" w14:textId="64085D80" w:rsidR="0096122E" w:rsidRPr="00A866F3" w:rsidRDefault="0096122E" w:rsidP="00A866F3">
      <w:pPr>
        <w:pStyle w:val="ListBullet"/>
      </w:pPr>
      <w:r w:rsidRPr="00A866F3">
        <w:t>Is fatigue likely to increase risk</w:t>
      </w:r>
      <w:r w:rsidR="004808CF">
        <w:t>?</w:t>
      </w:r>
      <w:r w:rsidRPr="00A866F3">
        <w:t xml:space="preserve"> </w:t>
      </w:r>
      <w:r w:rsidR="004808CF">
        <w:t>F</w:t>
      </w:r>
      <w:r w:rsidRPr="00A866F3">
        <w:t>or example with long hours driving a vehicle or operating machinery</w:t>
      </w:r>
      <w:r w:rsidR="004808CF">
        <w:t>.</w:t>
      </w:r>
    </w:p>
    <w:p w14:paraId="23F72DD2" w14:textId="77777777" w:rsidR="0096122E" w:rsidRPr="00A866F3" w:rsidRDefault="0096122E" w:rsidP="00A866F3">
      <w:pPr>
        <w:pStyle w:val="ListBullet"/>
      </w:pPr>
      <w:r w:rsidRPr="00A866F3">
        <w:t>Is there an increased risk of violence or aggression when workers have to deal with clients or customers by themselves?</w:t>
      </w:r>
    </w:p>
    <w:p w14:paraId="5CA58E6E" w14:textId="53882CDC" w:rsidR="0096122E" w:rsidRPr="00A866F3" w:rsidRDefault="0096122E" w:rsidP="00A866F3">
      <w:pPr>
        <w:pStyle w:val="ListBullet"/>
      </w:pPr>
      <w:r w:rsidRPr="00A866F3">
        <w:t>Can environmental factors affect the safety of the worker? For example exposure to extreme hot or cold environments</w:t>
      </w:r>
      <w:r w:rsidR="004808CF">
        <w:t>.</w:t>
      </w:r>
    </w:p>
    <w:p w14:paraId="5655F431" w14:textId="77777777" w:rsidR="0096122E" w:rsidRPr="00A866F3" w:rsidRDefault="0096122E" w:rsidP="00A866F3">
      <w:pPr>
        <w:pStyle w:val="ListBullet"/>
      </w:pPr>
      <w:r w:rsidRPr="00A866F3">
        <w:t>Is there risk of attack by an animal, including reptiles, insects and sea creatures?</w:t>
      </w:r>
    </w:p>
    <w:p w14:paraId="3A85DAA9" w14:textId="77777777" w:rsidR="0096122E" w:rsidRPr="00A866F3" w:rsidRDefault="0096122E" w:rsidP="00A866F3">
      <w:pPr>
        <w:pStyle w:val="Heading4"/>
      </w:pPr>
      <w:r w:rsidRPr="00A866F3">
        <w:t>The skills and capabilities of the worker</w:t>
      </w:r>
    </w:p>
    <w:p w14:paraId="3C225D96" w14:textId="77777777" w:rsidR="0096122E" w:rsidRPr="00A866F3" w:rsidRDefault="0096122E" w:rsidP="00A866F3">
      <w:pPr>
        <w:pStyle w:val="ListBullet"/>
      </w:pPr>
      <w:r w:rsidRPr="00A866F3">
        <w:t>What is the worker’s level of work experience and training? Is the worker able to make sound judgements about his or her own safety?</w:t>
      </w:r>
    </w:p>
    <w:p w14:paraId="0D6D1551" w14:textId="77777777" w:rsidR="0096122E" w:rsidRPr="00A866F3" w:rsidRDefault="0096122E" w:rsidP="00A866F3">
      <w:pPr>
        <w:pStyle w:val="ListBullet"/>
      </w:pPr>
      <w:r w:rsidRPr="00A866F3">
        <w:t>Are you aware of a pre-existing medical condition that may increase risk?</w:t>
      </w:r>
    </w:p>
    <w:p w14:paraId="2CD78564" w14:textId="77777777" w:rsidR="0096122E" w:rsidRPr="00A866F3" w:rsidRDefault="0096122E" w:rsidP="00A866F3">
      <w:pPr>
        <w:pStyle w:val="Heading3"/>
      </w:pPr>
      <w:r w:rsidRPr="00A866F3">
        <w:t>Controlling the risks</w:t>
      </w:r>
    </w:p>
    <w:p w14:paraId="6325134F" w14:textId="7A7291F3" w:rsidR="0096122E" w:rsidRPr="00A866F3" w:rsidRDefault="0096122E" w:rsidP="00A866F3">
      <w:pPr>
        <w:pStyle w:val="ListBullet"/>
      </w:pPr>
      <w:r w:rsidRPr="00A866F3">
        <w:rPr>
          <w:rStyle w:val="Emphasised"/>
        </w:rPr>
        <w:t>Buddy system</w:t>
      </w:r>
      <w:r w:rsidR="000127DC">
        <w:t>—</w:t>
      </w:r>
      <w:r w:rsidRPr="00A866F3">
        <w:t>some jobs present such a high level of risk that workers should not work alone, for example jobs where there is a risk of violence or where high</w:t>
      </w:r>
      <w:r w:rsidR="004808CF">
        <w:t>-</w:t>
      </w:r>
      <w:r w:rsidRPr="00A866F3">
        <w:t>powered tools or equipment may be used.</w:t>
      </w:r>
    </w:p>
    <w:p w14:paraId="2062B091" w14:textId="18560EB7" w:rsidR="0096122E" w:rsidRPr="00A866F3" w:rsidRDefault="0096122E" w:rsidP="00A866F3">
      <w:pPr>
        <w:pStyle w:val="ListBullet"/>
      </w:pPr>
      <w:r w:rsidRPr="00A866F3">
        <w:rPr>
          <w:rStyle w:val="Emphasised"/>
        </w:rPr>
        <w:lastRenderedPageBreak/>
        <w:t>Workplace layout and design</w:t>
      </w:r>
      <w:r w:rsidR="000127DC">
        <w:t>—</w:t>
      </w:r>
      <w:r w:rsidRPr="00A866F3">
        <w:t>workplaces and their surrounds can be designed to reduce the likelihood of violence, for example by installing physical barriers, monitored CCTV and enhancing visibility.</w:t>
      </w:r>
    </w:p>
    <w:p w14:paraId="051C6F9D" w14:textId="387F4AA3" w:rsidR="0096122E" w:rsidRPr="00A866F3" w:rsidRDefault="0096122E" w:rsidP="00A866F3">
      <w:pPr>
        <w:pStyle w:val="ListBullet"/>
      </w:pPr>
      <w:r w:rsidRPr="00A866F3">
        <w:rPr>
          <w:rStyle w:val="Emphasised"/>
        </w:rPr>
        <w:t>Communication systems</w:t>
      </w:r>
      <w:r w:rsidR="000127DC">
        <w:t>—</w:t>
      </w:r>
      <w:r w:rsidRPr="00A866F3">
        <w:t xml:space="preserve">the type of system chosen will depend on the distance from the base and the environment in which the worker will be located or through which he or she will be travelling. Expert advice and local knowledge may be needed to assist with the selection of an effective communication system. </w:t>
      </w:r>
    </w:p>
    <w:p w14:paraId="2EF291B5" w14:textId="0B40F510" w:rsidR="0096122E" w:rsidRPr="00A866F3" w:rsidRDefault="0096122E" w:rsidP="00A866F3">
      <w:pPr>
        <w:pStyle w:val="ListBullet"/>
      </w:pPr>
      <w:r w:rsidRPr="00A866F3">
        <w:rPr>
          <w:rStyle w:val="Emphasised"/>
        </w:rPr>
        <w:t>Movement records</w:t>
      </w:r>
      <w:r w:rsidR="000127DC">
        <w:t>—</w:t>
      </w:r>
      <w:r w:rsidRPr="00A866F3">
        <w:t>knowing where workers are expected to be can assist in controlling the risks, for example call-in systems with supervisors or colleagues. Satellite tracking systems or devices may also have the capability of sending messages as part of a scheduled call</w:t>
      </w:r>
      <w:r w:rsidR="004808CF">
        <w:t>-</w:t>
      </w:r>
      <w:r w:rsidRPr="00A866F3">
        <w:t>in system, and have distress or alert functions.</w:t>
      </w:r>
    </w:p>
    <w:p w14:paraId="2ACCA505" w14:textId="456D208F" w:rsidR="0096122E" w:rsidRPr="00A866F3" w:rsidRDefault="0096122E" w:rsidP="00A866F3">
      <w:pPr>
        <w:pStyle w:val="ListBullet"/>
      </w:pPr>
      <w:r w:rsidRPr="00A866F3">
        <w:rPr>
          <w:rStyle w:val="Emphasised"/>
        </w:rPr>
        <w:t>Training, information and instruction</w:t>
      </w:r>
      <w:r w:rsidR="000127DC">
        <w:t>—</w:t>
      </w:r>
      <w:r w:rsidRPr="00A866F3">
        <w:t>a</w:t>
      </w:r>
      <w:r w:rsidR="0031098E">
        <w:t>s a</w:t>
      </w:r>
      <w:r w:rsidRPr="00A866F3">
        <w:t xml:space="preserve"> PCBU </w:t>
      </w:r>
      <w:r w:rsidR="0031098E">
        <w:t>you have</w:t>
      </w:r>
      <w:r w:rsidRPr="00A866F3">
        <w:t xml:space="preserve"> a duty to provide information, training and instruction suitable for the nature and risks of the work and the controls being put in place to manage the risks. Workers need training to prepare them for working alone and, where relevant, in remote locations. For example training in dealing with potentially aggressive clients, using communications systems, administering first aid, obtaining emergency assistance</w:t>
      </w:r>
      <w:r w:rsidR="004808CF">
        <w:t>,</w:t>
      </w:r>
      <w:r w:rsidRPr="00A866F3">
        <w:t xml:space="preserve"> driving off-road vehicles or bush survival. </w:t>
      </w:r>
    </w:p>
    <w:p w14:paraId="07E3899C" w14:textId="0686F701" w:rsidR="0096122E" w:rsidRPr="00A866F3" w:rsidRDefault="0096122E" w:rsidP="00A866F3">
      <w:pPr>
        <w:pStyle w:val="ListBullet"/>
      </w:pPr>
      <w:r w:rsidRPr="00A866F3">
        <w:rPr>
          <w:rStyle w:val="Emphasised"/>
        </w:rPr>
        <w:t>First aid</w:t>
      </w:r>
      <w:r w:rsidR="000127DC">
        <w:t>—</w:t>
      </w:r>
      <w:r w:rsidR="004F5630">
        <w:t xml:space="preserve"> as a PCBU </w:t>
      </w:r>
      <w:r w:rsidR="004808CF">
        <w:t>you</w:t>
      </w:r>
      <w:r w:rsidR="004808CF" w:rsidRPr="00A866F3">
        <w:t xml:space="preserve"> </w:t>
      </w:r>
      <w:r w:rsidRPr="00A866F3">
        <w:t xml:space="preserve">have specific obligations under the WHS Regulations in relation to first aid requirements in the workplace. Further guidance regarding first aid and supplying first aid kits is located in the </w:t>
      </w:r>
      <w:hyperlink r:id="rId29" w:history="1">
        <w:r w:rsidRPr="00771386">
          <w:rPr>
            <w:rStyle w:val="Hyperlink"/>
          </w:rPr>
          <w:t xml:space="preserve">Code of Practice: </w:t>
        </w:r>
        <w:r w:rsidRPr="00771386">
          <w:rPr>
            <w:rStyle w:val="Hyperlink"/>
            <w:i/>
          </w:rPr>
          <w:t>First aid in the workplace</w:t>
        </w:r>
      </w:hyperlink>
      <w:r w:rsidRPr="00A866F3">
        <w:t>.</w:t>
      </w:r>
    </w:p>
    <w:p w14:paraId="3F22E284" w14:textId="77777777" w:rsidR="0096122E" w:rsidRPr="00C9036F" w:rsidRDefault="0096122E" w:rsidP="0096122E">
      <w:pPr>
        <w:spacing w:before="120"/>
      </w:pPr>
      <w:r w:rsidRPr="00C9036F">
        <w:t>If a worker is working alone in a workplace that has a telephone, communication via the telephone is adequate, provided the worker is able to reach the telephone in an emergency. In situations where a telephone is not available</w:t>
      </w:r>
      <w:r>
        <w:t xml:space="preserve"> or may not be accessible during an emergency</w:t>
      </w:r>
      <w:r w:rsidRPr="00C9036F">
        <w:t xml:space="preserve">, a method of communication that will allow a worker to call for help in the event of an emergency at any time should be </w:t>
      </w:r>
      <w:r>
        <w:t>provided</w:t>
      </w:r>
      <w:r w:rsidRPr="00C9036F">
        <w:t xml:space="preserve">, for example: </w:t>
      </w:r>
    </w:p>
    <w:p w14:paraId="3858A850" w14:textId="3C4E6964" w:rsidR="008D0AC0" w:rsidRPr="007824D4" w:rsidRDefault="0096122E" w:rsidP="007824D4">
      <w:pPr>
        <w:pStyle w:val="ListBullet"/>
      </w:pPr>
      <w:r w:rsidRPr="00AA59D8">
        <w:rPr>
          <w:rStyle w:val="Emphasised"/>
        </w:rPr>
        <w:t>Personal security systems or personal duress systems</w:t>
      </w:r>
      <w:r w:rsidR="00CD6083">
        <w:t>—</w:t>
      </w:r>
      <w:r w:rsidRPr="007824D4">
        <w:t xml:space="preserve">being wireless and portable, </w:t>
      </w:r>
      <w:r w:rsidR="00CD6083">
        <w:t xml:space="preserve">these systems </w:t>
      </w:r>
      <w:r w:rsidRPr="007824D4">
        <w:t xml:space="preserve">are suitable for people </w:t>
      </w:r>
      <w:r w:rsidR="00CD6083">
        <w:t xml:space="preserve">who </w:t>
      </w:r>
      <w:r w:rsidRPr="007824D4">
        <w:t>mov</w:t>
      </w:r>
      <w:r w:rsidR="00CD6083">
        <w:t>e</w:t>
      </w:r>
      <w:r w:rsidRPr="007824D4">
        <w:t xml:space="preserve"> between different work locations such as health care workers</w:t>
      </w:r>
      <w:r w:rsidR="00B552E3">
        <w:t xml:space="preserve"> </w:t>
      </w:r>
      <w:r w:rsidR="00B552E3" w:rsidRPr="007824D4">
        <w:t xml:space="preserve">visiting </w:t>
      </w:r>
      <w:r w:rsidR="00B552E3">
        <w:t>clients</w:t>
      </w:r>
      <w:r w:rsidRPr="007824D4">
        <w:t xml:space="preserve"> or </w:t>
      </w:r>
      <w:r w:rsidR="00CD6083" w:rsidRPr="007824D4">
        <w:t>security guards</w:t>
      </w:r>
      <w:r w:rsidR="00CD6083">
        <w:t xml:space="preserve"> </w:t>
      </w:r>
      <w:r w:rsidRPr="007824D4">
        <w:t xml:space="preserve">checking otherwise deserted workplaces. Personal security systems need to </w:t>
      </w:r>
      <w:r w:rsidR="00B552E3">
        <w:t xml:space="preserve">be able to </w:t>
      </w:r>
      <w:r w:rsidRPr="007824D4">
        <w:t>activate an appropriate safety response. Some personal security systems include a non-movement sensor that will automatically activate an alarm transmission if the transmitter or transceiver has not moved within a certain time.</w:t>
      </w:r>
    </w:p>
    <w:p w14:paraId="3C3DCE0B" w14:textId="272E06A2" w:rsidR="0096122E" w:rsidRPr="007824D4" w:rsidRDefault="0096122E" w:rsidP="007824D4">
      <w:pPr>
        <w:pStyle w:val="ListBullet"/>
      </w:pPr>
      <w:r w:rsidRPr="004228CE">
        <w:rPr>
          <w:rStyle w:val="Emphasised"/>
        </w:rPr>
        <w:t>Radio communication systems</w:t>
      </w:r>
      <w:r w:rsidR="00B552E3">
        <w:t>—</w:t>
      </w:r>
      <w:r w:rsidRPr="007824D4">
        <w:t xml:space="preserve">enable communication between two mobile users in different vehicles or from a mobile vehicle and a fixed station. These systems are dependent upon a number of factors such as frequency, power and distance from or between broadcasters. </w:t>
      </w:r>
    </w:p>
    <w:p w14:paraId="2A1652B1" w14:textId="2F87C9E9" w:rsidR="0096122E" w:rsidRPr="007824D4" w:rsidRDefault="0096122E" w:rsidP="007824D4">
      <w:pPr>
        <w:pStyle w:val="ListBullet"/>
      </w:pPr>
      <w:r w:rsidRPr="00AA59D8">
        <w:rPr>
          <w:rStyle w:val="Emphasised"/>
        </w:rPr>
        <w:t>Satellite communication systems</w:t>
      </w:r>
      <w:r w:rsidR="00B552E3">
        <w:t>—</w:t>
      </w:r>
      <w:r w:rsidRPr="007824D4">
        <w:t>enable communication with workers in geographically remote locations. Satellite phones allow voice transmission during transit, but their operation can be affected by damage to aerials, failure of vehicle power supplies or vehicle damage.</w:t>
      </w:r>
    </w:p>
    <w:p w14:paraId="356F09D9" w14:textId="0759AA78" w:rsidR="0096122E" w:rsidRPr="007824D4" w:rsidRDefault="0096122E" w:rsidP="007824D4">
      <w:pPr>
        <w:pStyle w:val="ListBullet"/>
      </w:pPr>
      <w:r w:rsidRPr="00AA59D8">
        <w:rPr>
          <w:rStyle w:val="Emphasised"/>
        </w:rPr>
        <w:t>Distress beacons</w:t>
      </w:r>
      <w:r w:rsidRPr="00EB1D37">
        <w:t xml:space="preserve"> </w:t>
      </w:r>
      <w:r w:rsidR="00C1487B" w:rsidRPr="00EB1D37">
        <w:t>can</w:t>
      </w:r>
      <w:r w:rsidRPr="00EB1D37">
        <w:t xml:space="preserve"> provide</w:t>
      </w:r>
      <w:r w:rsidRPr="007824D4">
        <w:t xml:space="preserve"> pinpoint location and to indicate by activation that an emergency exists. Distress beacons include Emergency Position Indicati</w:t>
      </w:r>
      <w:r w:rsidR="00BE5E3C">
        <w:t>ng</w:t>
      </w:r>
      <w:r w:rsidRPr="007824D4">
        <w:t xml:space="preserve"> Radio Beacons (EPIRB) used in ships and boats, Emergency Locator Transmitters (ELT) used in aircraft and Personal Locator Beacons (PLB) for personal use.</w:t>
      </w:r>
    </w:p>
    <w:p w14:paraId="7FD9907C" w14:textId="15ED6143" w:rsidR="0096122E" w:rsidRPr="007824D4" w:rsidRDefault="0096122E" w:rsidP="007824D4">
      <w:pPr>
        <w:pStyle w:val="ListBullet"/>
      </w:pPr>
      <w:r w:rsidRPr="00AA59D8">
        <w:rPr>
          <w:rStyle w:val="Emphasised"/>
        </w:rPr>
        <w:t>Mobile phones</w:t>
      </w:r>
      <w:r w:rsidR="00B552E3">
        <w:t>—</w:t>
      </w:r>
      <w:r w:rsidRPr="007824D4">
        <w:t>cannot be relied upon as an effective means of communication in many locations. Coverage in the area where the worker will work should be confirmed before work starts. Geographical features may impede the use of mobile phones, especially at the edge of the coverage area, and different models have different capabilities in terms of effective range from the base station. Consult the provider if there is doubt about the capability of a particular phone to sustain a signal for the entire period the worker is alone. If gaps in coverage are likely, other methods of communication should be considered. It is important that batteries are kept charged and a spare is available.</w:t>
      </w:r>
    </w:p>
    <w:p w14:paraId="5888F043" w14:textId="77777777" w:rsidR="0096122E" w:rsidRPr="00AA59D8" w:rsidRDefault="0096122E" w:rsidP="00AA59D8">
      <w:pPr>
        <w:pStyle w:val="Heading2"/>
      </w:pPr>
      <w:bookmarkStart w:id="140" w:name="_Toc273445628"/>
      <w:bookmarkStart w:id="141" w:name="_Toc273446025"/>
      <w:bookmarkStart w:id="142" w:name="_Toc493761963"/>
      <w:bookmarkStart w:id="143" w:name="_Toc493762314"/>
      <w:bookmarkStart w:id="144" w:name="_Toc493766375"/>
      <w:bookmarkStart w:id="145" w:name="_Toc493847690"/>
      <w:bookmarkStart w:id="146" w:name="_Toc298088284"/>
      <w:bookmarkStart w:id="147" w:name="_Toc492640117"/>
      <w:bookmarkStart w:id="148" w:name="_Toc501094316"/>
      <w:bookmarkStart w:id="149" w:name="_Toc513470265"/>
      <w:bookmarkStart w:id="150" w:name="Accomodation"/>
      <w:bookmarkEnd w:id="140"/>
      <w:bookmarkEnd w:id="141"/>
      <w:bookmarkEnd w:id="142"/>
      <w:bookmarkEnd w:id="143"/>
      <w:bookmarkEnd w:id="144"/>
      <w:bookmarkEnd w:id="145"/>
      <w:r w:rsidRPr="00AA59D8">
        <w:lastRenderedPageBreak/>
        <w:t>Accommodation</w:t>
      </w:r>
      <w:bookmarkEnd w:id="146"/>
      <w:bookmarkEnd w:id="147"/>
      <w:bookmarkEnd w:id="148"/>
      <w:bookmarkEnd w:id="149"/>
      <w:r w:rsidRPr="00AA59D8">
        <w:t xml:space="preserve"> </w:t>
      </w:r>
      <w:bookmarkEnd w:id="150"/>
    </w:p>
    <w:p w14:paraId="18762710" w14:textId="4EB90C80" w:rsidR="0096122E" w:rsidRPr="00AA59D8" w:rsidRDefault="0096122E" w:rsidP="00AA59D8">
      <w:r w:rsidRPr="00AA59D8">
        <w:t>If a business has workers working in regional and remote areas, accommodation may need to be provided while the work is being carried out. An example of such arrangements would be where accommodation is provided to fruit</w:t>
      </w:r>
      <w:r w:rsidR="00BE5E3C">
        <w:t>-</w:t>
      </w:r>
      <w:r w:rsidRPr="00AA59D8">
        <w:t>pickers during the harvesting season, shearers on a sheep station or workers engaged in construction work at a remote location.</w:t>
      </w:r>
    </w:p>
    <w:p w14:paraId="07C559CC" w14:textId="77777777" w:rsidR="0096122E" w:rsidRPr="00AA59D8" w:rsidRDefault="0096122E" w:rsidP="00DB4329">
      <w:pPr>
        <w:pStyle w:val="Boxed"/>
        <w:rPr>
          <w:rStyle w:val="Emphasised"/>
        </w:rPr>
      </w:pPr>
      <w:r w:rsidRPr="00DB4329">
        <w:rPr>
          <w:rStyle w:val="Emphasised"/>
        </w:rPr>
        <w:t>WHS Act section 19(4)</w:t>
      </w:r>
    </w:p>
    <w:p w14:paraId="39129770" w14:textId="77777777" w:rsidR="0096122E" w:rsidRPr="00E03E72" w:rsidRDefault="0096122E" w:rsidP="00DB4329">
      <w:pPr>
        <w:pStyle w:val="Boxed"/>
      </w:pPr>
      <w:r w:rsidRPr="00E03E72">
        <w:t xml:space="preserve">Primary duty of care </w:t>
      </w:r>
    </w:p>
    <w:p w14:paraId="19488399" w14:textId="77777777" w:rsidR="0096122E" w:rsidRPr="00AA59D8" w:rsidRDefault="0096122E" w:rsidP="00AA59D8">
      <w:r w:rsidRPr="00AA59D8">
        <w:t xml:space="preserve">If you provide accommodation for workers and own or manage the accommodation you must, so far as is reasonably practicable, maintain the premises so that the worker occupying it is not exposed to health and safety risks. </w:t>
      </w:r>
    </w:p>
    <w:p w14:paraId="0DED4B3E" w14:textId="4CA12DB9" w:rsidR="0096122E" w:rsidRPr="00AA59D8" w:rsidRDefault="008C4112" w:rsidP="00AA59D8">
      <w:r w:rsidRPr="00EB1D37">
        <w:t>A</w:t>
      </w:r>
      <w:r w:rsidR="0096122E" w:rsidRPr="00EB1D37">
        <w:t>ccommodation</w:t>
      </w:r>
      <w:r w:rsidR="0096122E" w:rsidRPr="00AA59D8">
        <w:t xml:space="preserve"> should be separated from hazards at the workplace likely to adversely affect the health and safety of a worker using the accommodation. The accommodation facilities should also:</w:t>
      </w:r>
    </w:p>
    <w:p w14:paraId="636C4803" w14:textId="77777777" w:rsidR="0096122E" w:rsidRPr="00AA59D8" w:rsidRDefault="0096122E" w:rsidP="00AA59D8">
      <w:pPr>
        <w:pStyle w:val="ListBullet"/>
      </w:pPr>
      <w:r w:rsidRPr="00AA59D8">
        <w:t>be lockable, with safe entry and exit</w:t>
      </w:r>
    </w:p>
    <w:p w14:paraId="4C1387A9" w14:textId="77777777" w:rsidR="0096122E" w:rsidRPr="00AA59D8" w:rsidRDefault="0096122E" w:rsidP="00AA59D8">
      <w:pPr>
        <w:pStyle w:val="ListBullet"/>
      </w:pPr>
      <w:r w:rsidRPr="00AA59D8">
        <w:t>meet all relevant structural and stability requirements</w:t>
      </w:r>
    </w:p>
    <w:p w14:paraId="24483FCE" w14:textId="77777777" w:rsidR="0096122E" w:rsidRPr="00AA59D8" w:rsidRDefault="0096122E" w:rsidP="00AA59D8">
      <w:pPr>
        <w:pStyle w:val="ListBullet"/>
      </w:pPr>
      <w:r w:rsidRPr="00AA59D8">
        <w:t>meet electrical and fire safety standards</w:t>
      </w:r>
    </w:p>
    <w:p w14:paraId="02C47A69" w14:textId="77777777" w:rsidR="0096122E" w:rsidRPr="00AA59D8" w:rsidRDefault="0096122E" w:rsidP="00AA59D8">
      <w:pPr>
        <w:pStyle w:val="ListBullet"/>
      </w:pPr>
      <w:r w:rsidRPr="00AA59D8">
        <w:t>have a supply of drinking water</w:t>
      </w:r>
    </w:p>
    <w:p w14:paraId="4698C6F1" w14:textId="77777777" w:rsidR="0096122E" w:rsidRPr="00AA59D8" w:rsidRDefault="0096122E" w:rsidP="00AA59D8">
      <w:pPr>
        <w:pStyle w:val="ListBullet"/>
      </w:pPr>
      <w:r w:rsidRPr="00AA59D8">
        <w:t>have toilets, washing and laundry facilities</w:t>
      </w:r>
    </w:p>
    <w:p w14:paraId="6E14D940" w14:textId="77777777" w:rsidR="0096122E" w:rsidRPr="00AA59D8" w:rsidRDefault="0096122E" w:rsidP="00AA59D8">
      <w:pPr>
        <w:pStyle w:val="ListBullet"/>
      </w:pPr>
      <w:r w:rsidRPr="00AA59D8">
        <w:t>be regularly cleaned and have rubbish collected</w:t>
      </w:r>
    </w:p>
    <w:p w14:paraId="30DF6AF4" w14:textId="77777777" w:rsidR="0096122E" w:rsidRPr="00AA59D8" w:rsidRDefault="0096122E" w:rsidP="00AA59D8">
      <w:pPr>
        <w:pStyle w:val="ListBullet"/>
      </w:pPr>
      <w:r w:rsidRPr="00AA59D8">
        <w:t>be provided with sleeping quarters shielded from noise and vibration</w:t>
      </w:r>
    </w:p>
    <w:p w14:paraId="0616F27A" w14:textId="77777777" w:rsidR="0096122E" w:rsidRPr="00AA59D8" w:rsidRDefault="0096122E" w:rsidP="00AA59D8">
      <w:pPr>
        <w:pStyle w:val="ListBullet"/>
      </w:pPr>
      <w:r w:rsidRPr="00AA59D8">
        <w:t>have crockery, utensils and eating facilities</w:t>
      </w:r>
    </w:p>
    <w:p w14:paraId="3960F203" w14:textId="77777777" w:rsidR="0096122E" w:rsidRPr="00AA59D8" w:rsidRDefault="0096122E" w:rsidP="00AA59D8">
      <w:pPr>
        <w:pStyle w:val="ListBullet"/>
      </w:pPr>
      <w:r w:rsidRPr="00AA59D8">
        <w:t>have lighting, heating, cooling and ventilation</w:t>
      </w:r>
    </w:p>
    <w:p w14:paraId="57311FB3" w14:textId="77777777" w:rsidR="0096122E" w:rsidRPr="00AA59D8" w:rsidRDefault="0096122E" w:rsidP="00AA59D8">
      <w:pPr>
        <w:pStyle w:val="ListBullet"/>
      </w:pPr>
      <w:r w:rsidRPr="00AA59D8">
        <w:t>have storage cupboards and other furniture</w:t>
      </w:r>
    </w:p>
    <w:p w14:paraId="129A023A" w14:textId="77777777" w:rsidR="0096122E" w:rsidRPr="00AA59D8" w:rsidRDefault="0096122E" w:rsidP="00AA59D8">
      <w:pPr>
        <w:pStyle w:val="ListBullet"/>
      </w:pPr>
      <w:r w:rsidRPr="00AA59D8">
        <w:t>be provided with a refrigerator or cool room, and</w:t>
      </w:r>
    </w:p>
    <w:p w14:paraId="395429A3" w14:textId="77777777" w:rsidR="0096122E" w:rsidRPr="00AA59D8" w:rsidRDefault="0096122E" w:rsidP="00AA59D8">
      <w:pPr>
        <w:pStyle w:val="ListBullet"/>
      </w:pPr>
      <w:r w:rsidRPr="00AA59D8">
        <w:t>have all fittings, appliances and equipment in good condition.</w:t>
      </w:r>
    </w:p>
    <w:p w14:paraId="6CCE1F63" w14:textId="77777777" w:rsidR="003A26B5" w:rsidRDefault="003A26B5" w:rsidP="005C5C1F"/>
    <w:p w14:paraId="3A971C9D" w14:textId="77777777" w:rsidR="003A26B5" w:rsidRDefault="0096122E" w:rsidP="0096122E">
      <w:pPr>
        <w:pStyle w:val="Heading1"/>
      </w:pPr>
      <w:bookmarkStart w:id="151" w:name="_Ref493769461"/>
      <w:bookmarkStart w:id="152" w:name="_Toc501094317"/>
      <w:bookmarkStart w:id="153" w:name="_Toc513470266"/>
      <w:r>
        <w:lastRenderedPageBreak/>
        <w:t>Emergency plans</w:t>
      </w:r>
      <w:bookmarkEnd w:id="151"/>
      <w:bookmarkEnd w:id="152"/>
      <w:bookmarkEnd w:id="153"/>
    </w:p>
    <w:p w14:paraId="5231926B" w14:textId="2C215714" w:rsidR="0096122E" w:rsidRPr="00954479" w:rsidRDefault="0096122E" w:rsidP="00DB4329">
      <w:pPr>
        <w:pStyle w:val="Boxed"/>
        <w:rPr>
          <w:rStyle w:val="Emphasised"/>
          <w:sz w:val="52"/>
        </w:rPr>
      </w:pPr>
      <w:r w:rsidRPr="00DB4329">
        <w:rPr>
          <w:rStyle w:val="Emphasised"/>
        </w:rPr>
        <w:t>WHS Regulation 43</w:t>
      </w:r>
    </w:p>
    <w:p w14:paraId="52CAF57A" w14:textId="77777777" w:rsidR="0096122E" w:rsidRPr="00DB4329" w:rsidRDefault="0096122E" w:rsidP="00DB4329">
      <w:pPr>
        <w:pStyle w:val="Boxed"/>
      </w:pPr>
      <w:r w:rsidRPr="00E03E72">
        <w:t xml:space="preserve">Duty to prepare, maintain and implement emergency plan </w:t>
      </w:r>
    </w:p>
    <w:p w14:paraId="4F3824A8" w14:textId="1616662C" w:rsidR="0096122E" w:rsidRPr="00954479" w:rsidRDefault="0096122E" w:rsidP="00954479">
      <w:r w:rsidRPr="00954479">
        <w:t>As a person conducting a business or undertaking (PCBU)</w:t>
      </w:r>
      <w:r w:rsidR="00B266E9">
        <w:t>,</w:t>
      </w:r>
      <w:r w:rsidRPr="00954479">
        <w:t xml:space="preserve"> you must ensure that an emergency plan is prepared and maintained for the workplace that provides for:</w:t>
      </w:r>
    </w:p>
    <w:p w14:paraId="37E32AFB" w14:textId="77777777" w:rsidR="0096122E" w:rsidRPr="00954479" w:rsidRDefault="0096122E" w:rsidP="00AC360F">
      <w:pPr>
        <w:pStyle w:val="ListNumber2"/>
        <w:numPr>
          <w:ilvl w:val="0"/>
          <w:numId w:val="17"/>
        </w:numPr>
        <w:ind w:left="357" w:hanging="357"/>
      </w:pPr>
      <w:r w:rsidRPr="00954479">
        <w:t>emergency procedures, including:</w:t>
      </w:r>
    </w:p>
    <w:p w14:paraId="20F4B2E1" w14:textId="77777777" w:rsidR="0096122E" w:rsidRPr="00954479" w:rsidRDefault="0096122E" w:rsidP="00AC360F">
      <w:pPr>
        <w:pStyle w:val="ListBullet"/>
        <w:numPr>
          <w:ilvl w:val="0"/>
          <w:numId w:val="18"/>
        </w:numPr>
        <w:ind w:left="697" w:hanging="357"/>
      </w:pPr>
      <w:r w:rsidRPr="00954479">
        <w:t>an effective response to an emergency</w:t>
      </w:r>
    </w:p>
    <w:p w14:paraId="667F3774" w14:textId="77777777" w:rsidR="0096122E" w:rsidRPr="00954479" w:rsidRDefault="0096122E" w:rsidP="00AC360F">
      <w:pPr>
        <w:pStyle w:val="ListBullet"/>
        <w:numPr>
          <w:ilvl w:val="0"/>
          <w:numId w:val="18"/>
        </w:numPr>
        <w:ind w:left="697" w:hanging="357"/>
      </w:pPr>
      <w:r w:rsidRPr="00954479">
        <w:t>evacuation procedures</w:t>
      </w:r>
    </w:p>
    <w:p w14:paraId="397F558D" w14:textId="77777777" w:rsidR="0096122E" w:rsidRPr="00954479" w:rsidRDefault="0096122E" w:rsidP="00AC360F">
      <w:pPr>
        <w:pStyle w:val="ListBullet"/>
        <w:numPr>
          <w:ilvl w:val="0"/>
          <w:numId w:val="18"/>
        </w:numPr>
        <w:ind w:left="697" w:hanging="357"/>
      </w:pPr>
      <w:r w:rsidRPr="00954479">
        <w:t>notification of emergency services at the earliest opportunity</w:t>
      </w:r>
    </w:p>
    <w:p w14:paraId="6501D817" w14:textId="77777777" w:rsidR="0096122E" w:rsidRPr="00954479" w:rsidRDefault="0096122E" w:rsidP="00AC360F">
      <w:pPr>
        <w:pStyle w:val="ListBullet"/>
        <w:numPr>
          <w:ilvl w:val="0"/>
          <w:numId w:val="18"/>
        </w:numPr>
        <w:ind w:left="697" w:hanging="357"/>
      </w:pPr>
      <w:r w:rsidRPr="00954479">
        <w:t>medical treatment and assistance</w:t>
      </w:r>
      <w:r w:rsidR="00DB4329">
        <w:t>,</w:t>
      </w:r>
      <w:r w:rsidRPr="00954479">
        <w:t xml:space="preserve"> and</w:t>
      </w:r>
    </w:p>
    <w:p w14:paraId="12CBCA57" w14:textId="745A5988" w:rsidR="0096122E" w:rsidRPr="00954479" w:rsidRDefault="0096122E" w:rsidP="00AC360F">
      <w:pPr>
        <w:pStyle w:val="ListBullet"/>
        <w:numPr>
          <w:ilvl w:val="0"/>
          <w:numId w:val="18"/>
        </w:numPr>
        <w:ind w:left="697" w:hanging="357"/>
      </w:pPr>
      <w:r w:rsidRPr="00954479">
        <w:t xml:space="preserve">effective communication between the person </w:t>
      </w:r>
      <w:r w:rsidR="00B266E9">
        <w:t xml:space="preserve">you have </w:t>
      </w:r>
      <w:r w:rsidRPr="00954479">
        <w:t>authorised to coordinate the emergency response and all persons at the workplace.</w:t>
      </w:r>
    </w:p>
    <w:p w14:paraId="2F1E393C" w14:textId="77777777" w:rsidR="0096122E" w:rsidRPr="00954479" w:rsidRDefault="0096122E" w:rsidP="00AC360F">
      <w:pPr>
        <w:pStyle w:val="ListNumber2"/>
        <w:numPr>
          <w:ilvl w:val="0"/>
          <w:numId w:val="17"/>
        </w:numPr>
        <w:ind w:left="357" w:hanging="357"/>
      </w:pPr>
      <w:r w:rsidRPr="00954479">
        <w:t>testing of the emergency procedures, including how often they should be tested</w:t>
      </w:r>
      <w:r w:rsidR="00B266E9">
        <w:t>, and</w:t>
      </w:r>
    </w:p>
    <w:p w14:paraId="35866D2B" w14:textId="77777777" w:rsidR="0096122E" w:rsidRPr="00954479" w:rsidRDefault="0096122E" w:rsidP="00AC360F">
      <w:pPr>
        <w:pStyle w:val="ListNumber2"/>
        <w:numPr>
          <w:ilvl w:val="0"/>
          <w:numId w:val="17"/>
        </w:numPr>
        <w:ind w:left="357" w:hanging="357"/>
      </w:pPr>
      <w:r w:rsidRPr="00954479">
        <w:t>information, training and instruction to relevant workers in relation to implementing the emergency procedures.</w:t>
      </w:r>
    </w:p>
    <w:p w14:paraId="0116D135" w14:textId="77777777" w:rsidR="0096122E" w:rsidRDefault="0096122E" w:rsidP="0096122E">
      <w:pPr>
        <w:spacing w:before="120"/>
      </w:pPr>
      <w:r w:rsidRPr="00A835D0">
        <w:t xml:space="preserve">There are different types of emergency situations, including fire or explosion, dangerous chemical release, medical emergency, natural disaster, bomb threats, violence or robbery. </w:t>
      </w:r>
    </w:p>
    <w:p w14:paraId="636495C6" w14:textId="77777777" w:rsidR="0096122E" w:rsidRPr="007D146A" w:rsidRDefault="0096122E" w:rsidP="0096122E">
      <w:pPr>
        <w:spacing w:before="120"/>
      </w:pPr>
      <w:r w:rsidRPr="007D146A">
        <w:t>In preparing and maintaining an emergency plan, the following must be taken into account:</w:t>
      </w:r>
    </w:p>
    <w:p w14:paraId="24D2BDA0" w14:textId="77777777" w:rsidR="0096122E" w:rsidRPr="00954479" w:rsidRDefault="0096122E" w:rsidP="00954479">
      <w:pPr>
        <w:pStyle w:val="ListBullet"/>
      </w:pPr>
      <w:r w:rsidRPr="00954479">
        <w:t>the particular work being carried out at the workplace</w:t>
      </w:r>
    </w:p>
    <w:p w14:paraId="43C16942" w14:textId="77777777" w:rsidR="0096122E" w:rsidRPr="00954479" w:rsidRDefault="0096122E" w:rsidP="00954479">
      <w:pPr>
        <w:pStyle w:val="ListBullet"/>
      </w:pPr>
      <w:r w:rsidRPr="00954479">
        <w:t xml:space="preserve">the specific hazards at a workplace </w:t>
      </w:r>
    </w:p>
    <w:p w14:paraId="6DEFE36A" w14:textId="77777777" w:rsidR="0096122E" w:rsidRPr="00954479" w:rsidRDefault="0096122E" w:rsidP="00954479">
      <w:pPr>
        <w:pStyle w:val="ListBullet"/>
      </w:pPr>
      <w:r w:rsidRPr="00954479">
        <w:t xml:space="preserve">the size and location of a workplace, and </w:t>
      </w:r>
    </w:p>
    <w:p w14:paraId="26F43C91" w14:textId="77777777" w:rsidR="0096122E" w:rsidRPr="00954479" w:rsidRDefault="0096122E" w:rsidP="00954479">
      <w:pPr>
        <w:pStyle w:val="ListBullet"/>
      </w:pPr>
      <w:r w:rsidRPr="00954479">
        <w:t xml:space="preserve">the number and composition of the workers and other people at a workplace. </w:t>
      </w:r>
    </w:p>
    <w:p w14:paraId="02C43F40" w14:textId="4929B569" w:rsidR="0096122E" w:rsidRDefault="0096122E" w:rsidP="0096122E">
      <w:pPr>
        <w:spacing w:before="120"/>
      </w:pPr>
      <w:r>
        <w:t>T</w:t>
      </w:r>
      <w:r w:rsidRPr="00F10773">
        <w:t>he pla</w:t>
      </w:r>
      <w:r w:rsidRPr="00A835D0">
        <w:t xml:space="preserve">n </w:t>
      </w:r>
      <w:r>
        <w:t xml:space="preserve">must be based </w:t>
      </w:r>
      <w:r w:rsidRPr="00A835D0">
        <w:t xml:space="preserve">on </w:t>
      </w:r>
      <w:r>
        <w:t>an</w:t>
      </w:r>
      <w:r w:rsidRPr="00A835D0">
        <w:t xml:space="preserve"> assessment of the</w:t>
      </w:r>
      <w:r>
        <w:t xml:space="preserve"> </w:t>
      </w:r>
      <w:r w:rsidRPr="00A835D0">
        <w:t>hazards</w:t>
      </w:r>
      <w:r>
        <w:t xml:space="preserve"> at the workplace,</w:t>
      </w:r>
      <w:r w:rsidRPr="00A835D0">
        <w:t xml:space="preserve"> </w:t>
      </w:r>
      <w:r w:rsidRPr="008B71D7">
        <w:t>including the possible consequences of an incident occurring as a result of those hazards.</w:t>
      </w:r>
      <w:r>
        <w:t xml:space="preserve"> For example a cleaner working by themselves in a city office building will be subject to different hazards to a worker in a chemical plant. The varying nature of the hazards requires the risks of the particular job to be assessed, and an emergency p</w:t>
      </w:r>
      <w:r w:rsidR="00C3355B">
        <w:t>lan</w:t>
      </w:r>
      <w:r>
        <w:t xml:space="preserve"> put in place. </w:t>
      </w:r>
    </w:p>
    <w:p w14:paraId="3DBB330C" w14:textId="6021527C" w:rsidR="0096122E" w:rsidRDefault="0096122E" w:rsidP="0096122E">
      <w:pPr>
        <w:spacing w:before="120"/>
      </w:pPr>
      <w:r>
        <w:t>The impact of e</w:t>
      </w:r>
      <w:r w:rsidRPr="008B71D7">
        <w:t xml:space="preserve">xternal hazards that may affect the </w:t>
      </w:r>
      <w:r>
        <w:t>health and safety of workers should also be taken into account</w:t>
      </w:r>
      <w:r w:rsidR="00DE3053">
        <w:t>,</w:t>
      </w:r>
      <w:r w:rsidRPr="008B71D7">
        <w:t xml:space="preserve"> for example a chemical storage facility across the road</w:t>
      </w:r>
      <w:r w:rsidR="00DE3053">
        <w:t xml:space="preserve"> from </w:t>
      </w:r>
      <w:r w:rsidR="004F5630">
        <w:t>the</w:t>
      </w:r>
      <w:r w:rsidR="00DE3053">
        <w:t xml:space="preserve"> workplace</w:t>
      </w:r>
      <w:r w:rsidRPr="008B71D7">
        <w:t>.</w:t>
      </w:r>
    </w:p>
    <w:p w14:paraId="51A22110" w14:textId="66BD134B" w:rsidR="0096122E" w:rsidRDefault="0096122E" w:rsidP="0096122E">
      <w:pPr>
        <w:spacing w:before="120"/>
      </w:pPr>
      <w:r w:rsidRPr="008B71D7">
        <w:t>The preparation of an emergency plan for a workplace shared by a number of businesses</w:t>
      </w:r>
      <w:r>
        <w:t>,</w:t>
      </w:r>
      <w:r w:rsidRPr="008B71D7">
        <w:t xml:space="preserve"> for example a shopping centre, construction site or multi-tenanted office building</w:t>
      </w:r>
      <w:r w:rsidR="00DE3053">
        <w:t>,</w:t>
      </w:r>
      <w:r w:rsidRPr="008B71D7">
        <w:t xml:space="preserve"> </w:t>
      </w:r>
      <w:r w:rsidRPr="007D146A">
        <w:t xml:space="preserve">should </w:t>
      </w:r>
      <w:r w:rsidRPr="008B71D7">
        <w:t>be coordinated by the person with management or control of the workplace</w:t>
      </w:r>
      <w:r>
        <w:t xml:space="preserve">, who may be </w:t>
      </w:r>
      <w:r w:rsidRPr="008B71D7">
        <w:t>the property manager, principal contractor or landlord</w:t>
      </w:r>
      <w:r>
        <w:t xml:space="preserve">, </w:t>
      </w:r>
      <w:r w:rsidRPr="008B71D7">
        <w:t>in consultation with all tenants or businesses at the workplace.</w:t>
      </w:r>
    </w:p>
    <w:p w14:paraId="53DB3B27" w14:textId="755C1C29" w:rsidR="0096122E" w:rsidRDefault="00C3355B" w:rsidP="0096122E">
      <w:pPr>
        <w:spacing w:before="120"/>
      </w:pPr>
      <w:r w:rsidRPr="004228CE">
        <w:t xml:space="preserve">If a new business is to be conducted at a workplace shared by a number of businesses, the existing emergency plan should be reviewed to take into </w:t>
      </w:r>
      <w:r w:rsidR="00B44308">
        <w:t xml:space="preserve">account </w:t>
      </w:r>
      <w:r w:rsidRPr="004228CE">
        <w:t>any new types of emergency situations that may arise from the new business.</w:t>
      </w:r>
      <w:r w:rsidRPr="00434536">
        <w:rPr>
          <w:i/>
        </w:rPr>
        <w:t xml:space="preserve"> </w:t>
      </w:r>
      <w:r w:rsidR="0096122E">
        <w:t>Workers and their health and safety representatives must be</w:t>
      </w:r>
      <w:r w:rsidR="0096122E" w:rsidRPr="00275236">
        <w:t xml:space="preserve"> consult</w:t>
      </w:r>
      <w:r w:rsidR="0096122E">
        <w:t xml:space="preserve">ed </w:t>
      </w:r>
      <w:r w:rsidR="00DE3053">
        <w:t>by</w:t>
      </w:r>
      <w:r w:rsidR="00DE3053" w:rsidRPr="00275236">
        <w:t xml:space="preserve"> the person responsible for preparing the emergency plan </w:t>
      </w:r>
      <w:r w:rsidR="0096122E">
        <w:t xml:space="preserve">when </w:t>
      </w:r>
      <w:r w:rsidR="0096122E" w:rsidRPr="00275236">
        <w:t>review</w:t>
      </w:r>
      <w:r w:rsidR="0096122E">
        <w:t>ing</w:t>
      </w:r>
      <w:r w:rsidR="0096122E" w:rsidRPr="00275236">
        <w:t xml:space="preserve"> and if necessary revis</w:t>
      </w:r>
      <w:r w:rsidR="0096122E">
        <w:t>ing</w:t>
      </w:r>
      <w:r w:rsidR="0096122E" w:rsidRPr="00275236">
        <w:t xml:space="preserve"> it.</w:t>
      </w:r>
    </w:p>
    <w:p w14:paraId="1C7926EE" w14:textId="4F7B43EE" w:rsidR="0096122E" w:rsidRPr="0057719F" w:rsidRDefault="0096122E" w:rsidP="0096122E">
      <w:pPr>
        <w:spacing w:before="120"/>
      </w:pPr>
      <w:r>
        <w:t>If the consequences of an emergency at a workplace are significant, for example due to the size and location of the workplace or the nature of the hazards involved, then the</w:t>
      </w:r>
      <w:r w:rsidRPr="0057719F">
        <w:t xml:space="preserve"> local emergency services </w:t>
      </w:r>
      <w:r w:rsidR="00DE3053">
        <w:t xml:space="preserve">should be consulted </w:t>
      </w:r>
      <w:r w:rsidRPr="0057719F">
        <w:t>when developing the plan.</w:t>
      </w:r>
    </w:p>
    <w:p w14:paraId="6ED7312E" w14:textId="77777777" w:rsidR="0096122E" w:rsidRPr="003D585F" w:rsidRDefault="0096122E" w:rsidP="003D585F">
      <w:pPr>
        <w:pStyle w:val="Heading2"/>
      </w:pPr>
      <w:bookmarkStart w:id="154" w:name="_Toc298088286"/>
      <w:bookmarkStart w:id="155" w:name="_Toc492640119"/>
      <w:bookmarkStart w:id="156" w:name="_Toc501094318"/>
      <w:bookmarkStart w:id="157" w:name="_Toc513470267"/>
      <w:r w:rsidRPr="003D585F">
        <w:lastRenderedPageBreak/>
        <w:t>Preparing emergency procedures</w:t>
      </w:r>
      <w:bookmarkEnd w:id="154"/>
      <w:bookmarkEnd w:id="155"/>
      <w:bookmarkEnd w:id="156"/>
      <w:bookmarkEnd w:id="157"/>
    </w:p>
    <w:p w14:paraId="50869ECE" w14:textId="77777777" w:rsidR="0096122E" w:rsidRDefault="0096122E" w:rsidP="0096122E">
      <w:pPr>
        <w:spacing w:before="120"/>
      </w:pPr>
      <w:r w:rsidRPr="008B71D7">
        <w:t>The emergency procedures in the emergency plan must clearly explain how to respond in various types of emergency, including how to evacuate people from the workplace in a controlled manner.</w:t>
      </w:r>
    </w:p>
    <w:p w14:paraId="578730A8" w14:textId="77777777" w:rsidR="0096122E" w:rsidRPr="008B71D7" w:rsidRDefault="0096122E" w:rsidP="0096122E">
      <w:pPr>
        <w:spacing w:before="120"/>
      </w:pPr>
      <w:r>
        <w:t>T</w:t>
      </w:r>
      <w:r w:rsidRPr="008B71D7">
        <w:t xml:space="preserve">he procedures </w:t>
      </w:r>
      <w:r>
        <w:t xml:space="preserve">should be </w:t>
      </w:r>
      <w:r w:rsidRPr="008B71D7">
        <w:t xml:space="preserve">written clearly and </w:t>
      </w:r>
      <w:r w:rsidR="002B7DC5">
        <w:t xml:space="preserve">be </w:t>
      </w:r>
      <w:r w:rsidRPr="008B71D7">
        <w:t>simple to understand. Where relevant, the emergency procedures should address:</w:t>
      </w:r>
    </w:p>
    <w:p w14:paraId="7862857A" w14:textId="77777777" w:rsidR="0096122E" w:rsidRPr="003D585F" w:rsidRDefault="0096122E" w:rsidP="003D585F">
      <w:pPr>
        <w:pStyle w:val="ListBullet"/>
      </w:pPr>
      <w:r w:rsidRPr="003D585F">
        <w:t>allocation of roles and responsibilities for specific actions in an emergency to persons with appropriate skills, for example appointment of area wardens</w:t>
      </w:r>
    </w:p>
    <w:p w14:paraId="76A7A176" w14:textId="46E9E9D6" w:rsidR="0096122E" w:rsidRPr="003D585F" w:rsidRDefault="0096122E" w:rsidP="003D585F">
      <w:pPr>
        <w:pStyle w:val="ListBullet"/>
      </w:pPr>
      <w:r w:rsidRPr="003D585F">
        <w:t>clear lines of communication between the person authorised to coordinate the emergency response and all persons at the workplace</w:t>
      </w:r>
    </w:p>
    <w:p w14:paraId="17EA2DB8" w14:textId="16BC918F" w:rsidR="0096122E" w:rsidRPr="003D585F" w:rsidRDefault="0096122E" w:rsidP="003D585F">
      <w:pPr>
        <w:pStyle w:val="ListBullet"/>
      </w:pPr>
      <w:r w:rsidRPr="003D585F">
        <w:t xml:space="preserve">the activation of alarms and </w:t>
      </w:r>
      <w:r w:rsidR="002B7DC5">
        <w:t xml:space="preserve">how to </w:t>
      </w:r>
      <w:r w:rsidRPr="003D585F">
        <w:t>alert staff and other people at the workplace</w:t>
      </w:r>
    </w:p>
    <w:p w14:paraId="0DE8BD72" w14:textId="5B28D41E" w:rsidR="0096122E" w:rsidRPr="003D585F" w:rsidRDefault="0096122E" w:rsidP="003D585F">
      <w:pPr>
        <w:pStyle w:val="ListBullet"/>
      </w:pPr>
      <w:r w:rsidRPr="003D585F">
        <w:t>the safety of all the people who may be at the workplace in an emergency, including visitors, shiftworkers and tradespeople</w:t>
      </w:r>
    </w:p>
    <w:p w14:paraId="34B86A79" w14:textId="77777777" w:rsidR="0096122E" w:rsidRPr="003D585F" w:rsidRDefault="0096122E" w:rsidP="003D585F">
      <w:pPr>
        <w:pStyle w:val="ListBullet"/>
      </w:pPr>
      <w:r w:rsidRPr="003D585F">
        <w:t>workers or other persons who will require special assistance to evacuate</w:t>
      </w:r>
    </w:p>
    <w:p w14:paraId="21D9764E" w14:textId="77777777" w:rsidR="0096122E" w:rsidRPr="003D585F" w:rsidRDefault="0096122E" w:rsidP="003D585F">
      <w:pPr>
        <w:pStyle w:val="ListBullet"/>
      </w:pPr>
      <w:r w:rsidRPr="003D585F">
        <w:t>specific procedures for critical functions such as a power shut-off</w:t>
      </w:r>
    </w:p>
    <w:p w14:paraId="2E9C59B7" w14:textId="77777777" w:rsidR="0096122E" w:rsidRPr="003D585F" w:rsidRDefault="0096122E" w:rsidP="003D585F">
      <w:pPr>
        <w:pStyle w:val="ListBullet"/>
      </w:pPr>
      <w:r w:rsidRPr="003D585F">
        <w:t>identification of safe places</w:t>
      </w:r>
    </w:p>
    <w:p w14:paraId="3F2A90FB" w14:textId="77777777" w:rsidR="0096122E" w:rsidRPr="003D585F" w:rsidRDefault="0096122E" w:rsidP="003D585F">
      <w:pPr>
        <w:pStyle w:val="ListBullet"/>
      </w:pPr>
      <w:r w:rsidRPr="003D585F">
        <w:t>risks from neighbouring businesses</w:t>
      </w:r>
    </w:p>
    <w:p w14:paraId="5F08BC4E" w14:textId="77777777" w:rsidR="0096122E" w:rsidRPr="003D585F" w:rsidRDefault="0096122E" w:rsidP="003D585F">
      <w:pPr>
        <w:pStyle w:val="ListBullet"/>
      </w:pPr>
      <w:r w:rsidRPr="003D585F">
        <w:t>potential traffic restrictions</w:t>
      </w:r>
    </w:p>
    <w:p w14:paraId="6D2CF558" w14:textId="77777777" w:rsidR="0096122E" w:rsidRPr="003D585F" w:rsidRDefault="0096122E" w:rsidP="003D585F">
      <w:pPr>
        <w:pStyle w:val="ListBullet"/>
      </w:pPr>
      <w:r w:rsidRPr="003D585F">
        <w:t>distribution and display of a site plan that illustrates the location of fire protection equipment, emergency exits and assembly points</w:t>
      </w:r>
    </w:p>
    <w:p w14:paraId="70CD1838" w14:textId="77777777" w:rsidR="0096122E" w:rsidRPr="003D585F" w:rsidRDefault="0096122E" w:rsidP="003D585F">
      <w:pPr>
        <w:pStyle w:val="ListBullet"/>
      </w:pPr>
      <w:r w:rsidRPr="003D585F">
        <w:t>the distribution of emergency phone numbers, including out-of-hours contact numbers</w:t>
      </w:r>
    </w:p>
    <w:p w14:paraId="072701E0" w14:textId="77777777" w:rsidR="0096122E" w:rsidRPr="003D585F" w:rsidRDefault="0096122E" w:rsidP="003D585F">
      <w:pPr>
        <w:pStyle w:val="ListBullet"/>
      </w:pPr>
      <w:r w:rsidRPr="003D585F">
        <w:t>access for emergency services and their ability to get close to the work area</w:t>
      </w:r>
    </w:p>
    <w:p w14:paraId="7E7FA6A5" w14:textId="77777777" w:rsidR="0096122E" w:rsidRPr="003D585F" w:rsidRDefault="0096122E" w:rsidP="003D585F">
      <w:pPr>
        <w:pStyle w:val="ListBullet"/>
      </w:pPr>
      <w:r w:rsidRPr="003D585F">
        <w:t xml:space="preserve">regular evacuation practice drills at least every </w:t>
      </w:r>
      <w:r w:rsidR="00185CA9">
        <w:t>12</w:t>
      </w:r>
      <w:r w:rsidRPr="003D585F">
        <w:t xml:space="preserve"> months</w:t>
      </w:r>
    </w:p>
    <w:p w14:paraId="0228F198" w14:textId="485E7371" w:rsidR="0096122E" w:rsidRPr="003D585F" w:rsidRDefault="0096122E" w:rsidP="003D585F">
      <w:pPr>
        <w:pStyle w:val="ListBullet"/>
      </w:pPr>
      <w:r w:rsidRPr="003D585F">
        <w:t>the use and maintenance of equipment required to deal with specific types of emergencies</w:t>
      </w:r>
      <w:r w:rsidR="002B7DC5">
        <w:t>,</w:t>
      </w:r>
      <w:r w:rsidRPr="003D585F">
        <w:t xml:space="preserve"> for example spill kits, fire extinguishers, early warning systems such as fixed gas monitors or smoke detectors and automatic response systems such as sprinklers, and </w:t>
      </w:r>
    </w:p>
    <w:p w14:paraId="77C90C30" w14:textId="77777777" w:rsidR="0096122E" w:rsidRPr="003D585F" w:rsidRDefault="0096122E" w:rsidP="003D585F">
      <w:pPr>
        <w:pStyle w:val="ListBullet"/>
      </w:pPr>
      <w:r w:rsidRPr="003D585F">
        <w:t>regular review of procedures and training.</w:t>
      </w:r>
    </w:p>
    <w:p w14:paraId="76E58193" w14:textId="77777777" w:rsidR="0096122E" w:rsidRDefault="0096122E" w:rsidP="0096122E">
      <w:pPr>
        <w:spacing w:before="120"/>
      </w:pPr>
      <w:r>
        <w:t xml:space="preserve">Emergency procedures must be tested in accordance with the emergency plan in which they are contained. </w:t>
      </w:r>
    </w:p>
    <w:p w14:paraId="5DA8EA26" w14:textId="77777777" w:rsidR="0096122E" w:rsidRPr="00F10773" w:rsidRDefault="0096122E" w:rsidP="0096122E">
      <w:pPr>
        <w:spacing w:before="120"/>
      </w:pPr>
      <w:r>
        <w:t>Evacu</w:t>
      </w:r>
      <w:r w:rsidRPr="00A835D0">
        <w:t xml:space="preserve">ation procedures </w:t>
      </w:r>
      <w:r>
        <w:t>should</w:t>
      </w:r>
      <w:r w:rsidRPr="00A835D0">
        <w:t xml:space="preserve"> be displayed</w:t>
      </w:r>
      <w:r>
        <w:t xml:space="preserve"> in a prominent place,</w:t>
      </w:r>
      <w:r w:rsidRPr="00A835D0">
        <w:t xml:space="preserve"> for example on a noticeboard. </w:t>
      </w:r>
      <w:r>
        <w:t>W</w:t>
      </w:r>
      <w:r w:rsidRPr="00A835D0">
        <w:t xml:space="preserve">orkers </w:t>
      </w:r>
      <w:r>
        <w:t>must be</w:t>
      </w:r>
      <w:r w:rsidRPr="00A835D0">
        <w:t xml:space="preserve"> instructed and trained in the procedures.</w:t>
      </w:r>
      <w:r w:rsidRPr="00F10773">
        <w:t xml:space="preserve"> </w:t>
      </w:r>
    </w:p>
    <w:p w14:paraId="342B967C" w14:textId="77777777" w:rsidR="0096122E" w:rsidRPr="0057719F" w:rsidRDefault="0096122E" w:rsidP="0096122E">
      <w:pPr>
        <w:spacing w:before="120"/>
      </w:pPr>
      <w:r w:rsidRPr="0057719F">
        <w:t>A more comprehensive plan may be needed to address high risk situations such as:</w:t>
      </w:r>
    </w:p>
    <w:p w14:paraId="0738F55B" w14:textId="77777777" w:rsidR="0096122E" w:rsidRPr="003D585F" w:rsidRDefault="0096122E" w:rsidP="003D585F">
      <w:pPr>
        <w:pStyle w:val="ListBullet"/>
      </w:pPr>
      <w:r w:rsidRPr="003D585F">
        <w:t>people sleeping on site, for example hotels</w:t>
      </w:r>
    </w:p>
    <w:p w14:paraId="2F296386" w14:textId="77777777" w:rsidR="0096122E" w:rsidRPr="003D585F" w:rsidRDefault="0096122E" w:rsidP="003D585F">
      <w:pPr>
        <w:pStyle w:val="ListBullet"/>
      </w:pPr>
      <w:r w:rsidRPr="003D585F">
        <w:t>large numbers of people at the site at the same time, for example stadiums</w:t>
      </w:r>
    </w:p>
    <w:p w14:paraId="61DBDFBF" w14:textId="77777777" w:rsidR="0096122E" w:rsidRPr="003D585F" w:rsidRDefault="0096122E" w:rsidP="003D585F">
      <w:pPr>
        <w:pStyle w:val="ListBullet"/>
      </w:pPr>
      <w:r w:rsidRPr="003D585F">
        <w:t>high risk chemical processes and major hazard facilities, and</w:t>
      </w:r>
    </w:p>
    <w:p w14:paraId="4B239AF2" w14:textId="77777777" w:rsidR="0096122E" w:rsidRPr="003D585F" w:rsidRDefault="0096122E" w:rsidP="003D585F">
      <w:pPr>
        <w:pStyle w:val="ListBullet"/>
      </w:pPr>
      <w:r w:rsidRPr="003D585F">
        <w:t>significant cash handling, particularly outside normal business hours.</w:t>
      </w:r>
    </w:p>
    <w:p w14:paraId="2FFC19B8" w14:textId="6A7F8925" w:rsidR="00590562" w:rsidRDefault="0096122E" w:rsidP="0096122E">
      <w:pPr>
        <w:spacing w:before="120"/>
      </w:pPr>
      <w:r w:rsidRPr="00C9036F">
        <w:t>Further guidance on emergency plans and procedures is available in AS 3745</w:t>
      </w:r>
      <w:r w:rsidR="00B021CC">
        <w:t>–</w:t>
      </w:r>
      <w:r w:rsidRPr="00C9036F">
        <w:t>2010</w:t>
      </w:r>
      <w:r w:rsidR="00B021CC">
        <w:t>:</w:t>
      </w:r>
      <w:r w:rsidRPr="00C9036F">
        <w:t xml:space="preserve"> </w:t>
      </w:r>
      <w:r w:rsidRPr="00C9036F">
        <w:rPr>
          <w:i/>
        </w:rPr>
        <w:t xml:space="preserve">Planning for </w:t>
      </w:r>
      <w:r w:rsidR="00B021CC">
        <w:rPr>
          <w:i/>
        </w:rPr>
        <w:t>e</w:t>
      </w:r>
      <w:r w:rsidRPr="00C9036F">
        <w:rPr>
          <w:i/>
        </w:rPr>
        <w:t xml:space="preserve">mergencies in </w:t>
      </w:r>
      <w:r w:rsidR="00B021CC">
        <w:rPr>
          <w:i/>
        </w:rPr>
        <w:t>f</w:t>
      </w:r>
      <w:r w:rsidRPr="00C9036F">
        <w:rPr>
          <w:i/>
        </w:rPr>
        <w:t>acilities</w:t>
      </w:r>
      <w:r w:rsidRPr="00C9036F">
        <w:t xml:space="preserve"> and the </w:t>
      </w:r>
      <w:hyperlink r:id="rId30" w:history="1">
        <w:r w:rsidRPr="00C9036F">
          <w:rPr>
            <w:rStyle w:val="Hyperlink"/>
            <w:i/>
          </w:rPr>
          <w:t>Emergency plans fact sheet</w:t>
        </w:r>
      </w:hyperlink>
      <w:r w:rsidRPr="00C9036F">
        <w:t>.</w:t>
      </w:r>
    </w:p>
    <w:p w14:paraId="75737F95" w14:textId="39BD3B24" w:rsidR="005B7E8D" w:rsidRDefault="005B7E8D" w:rsidP="007D5BA8">
      <w:pPr>
        <w:pStyle w:val="Heading1"/>
        <w:numPr>
          <w:ilvl w:val="0"/>
          <w:numId w:val="0"/>
        </w:numPr>
      </w:pPr>
      <w:bookmarkStart w:id="158" w:name="_Toc501094319"/>
      <w:bookmarkStart w:id="159" w:name="_Toc513470268"/>
      <w:r>
        <w:lastRenderedPageBreak/>
        <w:t>Appendi</w:t>
      </w:r>
      <w:r w:rsidR="0096122E">
        <w:t>x A</w:t>
      </w:r>
      <w:r w:rsidR="000127DC">
        <w:t>—</w:t>
      </w:r>
      <w:r w:rsidR="0096122E">
        <w:t>Glossary</w:t>
      </w:r>
      <w:bookmarkEnd w:id="158"/>
      <w:bookmarkEnd w:id="159"/>
    </w:p>
    <w:p w14:paraId="6AF26BDD" w14:textId="5053DDB7" w:rsidR="003E5429" w:rsidRPr="003E5429" w:rsidRDefault="003E5429" w:rsidP="003E5429">
      <w:pPr>
        <w:pStyle w:val="Caption"/>
        <w:keepNext/>
        <w:rPr>
          <w:b w:val="0"/>
        </w:rPr>
      </w:pPr>
    </w:p>
    <w:tbl>
      <w:tblPr>
        <w:tblStyle w:val="TableGrid"/>
        <w:tblW w:w="5000" w:type="pct"/>
        <w:tblLook w:val="06A0" w:firstRow="1" w:lastRow="0" w:firstColumn="1" w:lastColumn="0" w:noHBand="1" w:noVBand="1"/>
        <w:tblCaption w:val="Glossary"/>
        <w:tblDescription w:val="This table is a list of terms and definitions used in this Code of Practice."/>
      </w:tblPr>
      <w:tblGrid>
        <w:gridCol w:w="2660"/>
        <w:gridCol w:w="6582"/>
      </w:tblGrid>
      <w:tr w:rsidR="0096122E" w:rsidRPr="00F0306B" w14:paraId="1526BCF8" w14:textId="77777777">
        <w:trPr>
          <w:cnfStyle w:val="100000000000" w:firstRow="1" w:lastRow="0" w:firstColumn="0" w:lastColumn="0" w:oddVBand="0" w:evenVBand="0" w:oddHBand="0" w:evenHBand="0" w:firstRowFirstColumn="0" w:firstRowLastColumn="0" w:lastRowFirstColumn="0" w:lastRowLastColumn="0"/>
          <w:cantSplit/>
          <w:tblHeader/>
        </w:trPr>
        <w:tc>
          <w:tcPr>
            <w:tcW w:w="1439" w:type="pct"/>
          </w:tcPr>
          <w:p w14:paraId="7120FD7C" w14:textId="77777777" w:rsidR="0096122E" w:rsidRPr="00F0306B" w:rsidRDefault="0096122E" w:rsidP="00864283">
            <w:r w:rsidRPr="00F0306B">
              <w:t>Term</w:t>
            </w:r>
          </w:p>
        </w:tc>
        <w:tc>
          <w:tcPr>
            <w:tcW w:w="3561" w:type="pct"/>
          </w:tcPr>
          <w:p w14:paraId="19A97629" w14:textId="77777777" w:rsidR="0096122E" w:rsidRPr="00F0306B" w:rsidRDefault="0096122E" w:rsidP="00864283">
            <w:r w:rsidRPr="00F0306B">
              <w:t>Description</w:t>
            </w:r>
          </w:p>
        </w:tc>
      </w:tr>
      <w:tr w:rsidR="0096122E" w:rsidRPr="00F0306B" w14:paraId="64F1954C" w14:textId="77777777">
        <w:trPr>
          <w:cantSplit/>
        </w:trPr>
        <w:tc>
          <w:tcPr>
            <w:tcW w:w="1439" w:type="pct"/>
          </w:tcPr>
          <w:p w14:paraId="0A2C20CE" w14:textId="77777777" w:rsidR="0096122E" w:rsidRPr="003E5429" w:rsidRDefault="0096122E" w:rsidP="00864283">
            <w:pPr>
              <w:rPr>
                <w:rStyle w:val="Emphasised"/>
                <w:sz w:val="22"/>
              </w:rPr>
            </w:pPr>
            <w:r w:rsidRPr="003E5429">
              <w:rPr>
                <w:rStyle w:val="Emphasised"/>
              </w:rPr>
              <w:t>Duty holder</w:t>
            </w:r>
          </w:p>
        </w:tc>
        <w:tc>
          <w:tcPr>
            <w:tcW w:w="3561" w:type="pct"/>
          </w:tcPr>
          <w:p w14:paraId="59F346D7" w14:textId="77777777" w:rsidR="0096122E" w:rsidRPr="00F0306B" w:rsidRDefault="0096122E" w:rsidP="00864283">
            <w:r w:rsidRPr="00F0306B">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96122E" w:rsidRPr="00F0306B" w14:paraId="7345151D" w14:textId="77777777">
        <w:trPr>
          <w:cantSplit/>
        </w:trPr>
        <w:tc>
          <w:tcPr>
            <w:tcW w:w="1439" w:type="pct"/>
          </w:tcPr>
          <w:p w14:paraId="22F973BB" w14:textId="77777777" w:rsidR="0096122E" w:rsidRPr="003E5429" w:rsidRDefault="0096122E" w:rsidP="00864283">
            <w:pPr>
              <w:rPr>
                <w:rStyle w:val="Emphasised"/>
                <w:sz w:val="22"/>
              </w:rPr>
            </w:pPr>
            <w:r w:rsidRPr="003E5429">
              <w:rPr>
                <w:rStyle w:val="Emphasised"/>
              </w:rPr>
              <w:t>Hazard</w:t>
            </w:r>
          </w:p>
        </w:tc>
        <w:tc>
          <w:tcPr>
            <w:tcW w:w="3561" w:type="pct"/>
          </w:tcPr>
          <w:p w14:paraId="56D98EB8" w14:textId="77777777" w:rsidR="0096122E" w:rsidRPr="00F0306B" w:rsidRDefault="0096122E" w:rsidP="00864283">
            <w:r w:rsidRPr="00F0306B">
              <w:t>A situation or thing that has the potential to harm a person. Hazards at work may include: noisy machinery, a moving forklift, chemicals, electricity, working at heights, a repetitive job, bullying and violence at the workplace.</w:t>
            </w:r>
          </w:p>
        </w:tc>
      </w:tr>
      <w:tr w:rsidR="0096122E" w:rsidRPr="00F0306B" w14:paraId="163112E7" w14:textId="77777777">
        <w:trPr>
          <w:cantSplit/>
        </w:trPr>
        <w:tc>
          <w:tcPr>
            <w:tcW w:w="1439" w:type="pct"/>
          </w:tcPr>
          <w:p w14:paraId="3C47E56F" w14:textId="77777777" w:rsidR="0096122E" w:rsidRPr="003E5429" w:rsidRDefault="0096122E" w:rsidP="00864283">
            <w:pPr>
              <w:rPr>
                <w:rStyle w:val="Emphasised"/>
                <w:sz w:val="22"/>
              </w:rPr>
            </w:pPr>
            <w:r w:rsidRPr="003E5429">
              <w:rPr>
                <w:rStyle w:val="Emphasised"/>
              </w:rPr>
              <w:t>Health and safety committee</w:t>
            </w:r>
          </w:p>
        </w:tc>
        <w:tc>
          <w:tcPr>
            <w:tcW w:w="3561" w:type="pct"/>
          </w:tcPr>
          <w:p w14:paraId="2D399C61" w14:textId="549E31C0" w:rsidR="0096122E" w:rsidRPr="00F0306B" w:rsidRDefault="0096122E" w:rsidP="00864283">
            <w:pPr>
              <w:rPr>
                <w:color w:val="000000"/>
              </w:rPr>
            </w:pPr>
            <w:r w:rsidRPr="00F0306B">
              <w:t>A consultative body established under the WHS Act. The committee's functions include facilitating cooperation between workers and the person conducting a business or undertaking to ensure workers</w:t>
            </w:r>
            <w:r w:rsidR="00651119">
              <w:t>’</w:t>
            </w:r>
            <w:r w:rsidRPr="00F0306B">
              <w:t xml:space="preserve"> health and safety at work, and assisting to develop work health and safety standards, rules and procedures for the workplace.</w:t>
            </w:r>
          </w:p>
        </w:tc>
      </w:tr>
      <w:tr w:rsidR="0096122E" w:rsidRPr="00F0306B" w14:paraId="1E9A2156" w14:textId="77777777">
        <w:trPr>
          <w:cantSplit/>
        </w:trPr>
        <w:tc>
          <w:tcPr>
            <w:tcW w:w="1439" w:type="pct"/>
          </w:tcPr>
          <w:p w14:paraId="73AEDD57" w14:textId="77777777" w:rsidR="0096122E" w:rsidRPr="003E5429" w:rsidRDefault="0096122E" w:rsidP="00864283">
            <w:pPr>
              <w:rPr>
                <w:rStyle w:val="Emphasised"/>
                <w:sz w:val="22"/>
              </w:rPr>
            </w:pPr>
            <w:r w:rsidRPr="003E5429">
              <w:rPr>
                <w:rStyle w:val="Emphasised"/>
              </w:rPr>
              <w:t>Health and safety representative</w:t>
            </w:r>
          </w:p>
        </w:tc>
        <w:tc>
          <w:tcPr>
            <w:tcW w:w="3561" w:type="pct"/>
          </w:tcPr>
          <w:p w14:paraId="166E4001" w14:textId="77777777" w:rsidR="0096122E" w:rsidRPr="00F0306B" w:rsidRDefault="0096122E" w:rsidP="00864283">
            <w:r w:rsidRPr="00F0306B">
              <w:t>A worker who has been elected by their work group under the WHS Act to represent them on health and safety matters.</w:t>
            </w:r>
          </w:p>
        </w:tc>
      </w:tr>
      <w:tr w:rsidR="0096122E" w:rsidRPr="00F0306B" w14:paraId="7D640913" w14:textId="77777777">
        <w:trPr>
          <w:cantSplit/>
        </w:trPr>
        <w:tc>
          <w:tcPr>
            <w:tcW w:w="1439" w:type="pct"/>
          </w:tcPr>
          <w:p w14:paraId="19FD91D9" w14:textId="77777777" w:rsidR="0096122E" w:rsidRPr="003E5429" w:rsidRDefault="0096122E" w:rsidP="00864283">
            <w:pPr>
              <w:rPr>
                <w:rStyle w:val="Emphasised"/>
                <w:sz w:val="22"/>
              </w:rPr>
            </w:pPr>
            <w:r w:rsidRPr="003E5429">
              <w:rPr>
                <w:rStyle w:val="Emphasised"/>
              </w:rPr>
              <w:t>May</w:t>
            </w:r>
          </w:p>
        </w:tc>
        <w:tc>
          <w:tcPr>
            <w:tcW w:w="3561" w:type="pct"/>
          </w:tcPr>
          <w:p w14:paraId="2FD0EEC0" w14:textId="53E771FC" w:rsidR="0096122E" w:rsidRPr="00F0306B" w:rsidRDefault="008B136C" w:rsidP="00864283">
            <w:r>
              <w:t>‘</w:t>
            </w:r>
            <w:r w:rsidR="0096122E" w:rsidRPr="00F0306B">
              <w:t>May</w:t>
            </w:r>
            <w:r>
              <w:t>’</w:t>
            </w:r>
            <w:r w:rsidR="0096122E" w:rsidRPr="00F0306B">
              <w:t xml:space="preserve"> indicates an optional course of action.</w:t>
            </w:r>
          </w:p>
        </w:tc>
      </w:tr>
      <w:tr w:rsidR="0096122E" w:rsidRPr="00F0306B" w14:paraId="32AF2D90" w14:textId="77777777">
        <w:trPr>
          <w:cantSplit/>
        </w:trPr>
        <w:tc>
          <w:tcPr>
            <w:tcW w:w="1439" w:type="pct"/>
          </w:tcPr>
          <w:p w14:paraId="01BD0921" w14:textId="77777777" w:rsidR="0096122E" w:rsidRPr="003E5429" w:rsidRDefault="0096122E" w:rsidP="00864283">
            <w:pPr>
              <w:rPr>
                <w:rStyle w:val="Emphasised"/>
                <w:sz w:val="22"/>
              </w:rPr>
            </w:pPr>
            <w:r w:rsidRPr="003E5429">
              <w:rPr>
                <w:rStyle w:val="Emphasised"/>
              </w:rPr>
              <w:t>Must</w:t>
            </w:r>
          </w:p>
        </w:tc>
        <w:tc>
          <w:tcPr>
            <w:tcW w:w="3561" w:type="pct"/>
          </w:tcPr>
          <w:p w14:paraId="4C13E7C4" w14:textId="0D2B1290" w:rsidR="0096122E" w:rsidRPr="00F0306B" w:rsidRDefault="008B136C" w:rsidP="00864283">
            <w:r>
              <w:rPr>
                <w:color w:val="000000"/>
              </w:rPr>
              <w:t>‘</w:t>
            </w:r>
            <w:r w:rsidR="0096122E" w:rsidRPr="00F0306B">
              <w:rPr>
                <w:color w:val="000000"/>
              </w:rPr>
              <w:t>M</w:t>
            </w:r>
            <w:r w:rsidR="0096122E" w:rsidRPr="00F0306B">
              <w:t>ust</w:t>
            </w:r>
            <w:r>
              <w:t>’</w:t>
            </w:r>
            <w:r w:rsidR="0096122E" w:rsidRPr="00F0306B">
              <w:t xml:space="preserve"> indicates a legal requirement exists that must be complied with. </w:t>
            </w:r>
          </w:p>
        </w:tc>
      </w:tr>
      <w:tr w:rsidR="0096122E" w:rsidRPr="00F0306B" w14:paraId="2D96BFF6" w14:textId="77777777">
        <w:trPr>
          <w:cantSplit/>
        </w:trPr>
        <w:tc>
          <w:tcPr>
            <w:tcW w:w="1439" w:type="pct"/>
          </w:tcPr>
          <w:p w14:paraId="0573B240" w14:textId="77777777" w:rsidR="0096122E" w:rsidRPr="003E5429" w:rsidRDefault="0096122E" w:rsidP="00864283">
            <w:pPr>
              <w:rPr>
                <w:rStyle w:val="Emphasised"/>
                <w:sz w:val="22"/>
              </w:rPr>
            </w:pPr>
            <w:r w:rsidRPr="003E5429">
              <w:rPr>
                <w:rStyle w:val="Emphasised"/>
              </w:rPr>
              <w:t>Officer</w:t>
            </w:r>
          </w:p>
        </w:tc>
        <w:tc>
          <w:tcPr>
            <w:tcW w:w="3561" w:type="pct"/>
          </w:tcPr>
          <w:p w14:paraId="4289F8EC" w14:textId="2094296A" w:rsidR="00707C16" w:rsidRDefault="008B136C" w:rsidP="002139C6">
            <w:pPr>
              <w:framePr w:hSpace="180" w:wrap="around" w:hAnchor="margin" w:y="795"/>
              <w:rPr>
                <w:sz w:val="22"/>
              </w:rPr>
            </w:pPr>
            <w:r w:rsidRPr="00FC0C76">
              <w:t>An officer under the WHS Act includes:</w:t>
            </w:r>
          </w:p>
          <w:p w14:paraId="421F4E00" w14:textId="453CAE51" w:rsidR="00707C16" w:rsidRDefault="008B136C" w:rsidP="002139C6">
            <w:pPr>
              <w:pStyle w:val="ListBullet"/>
              <w:framePr w:hSpace="180" w:wrap="around" w:hAnchor="margin" w:y="795"/>
              <w:rPr>
                <w:sz w:val="22"/>
              </w:rPr>
            </w:pPr>
            <w:r w:rsidRPr="00A726CC">
              <w:t xml:space="preserve">an officer under section 9 of the </w:t>
            </w:r>
            <w:r w:rsidRPr="00A726CC">
              <w:rPr>
                <w:i/>
              </w:rPr>
              <w:t>Corporations Act 2001</w:t>
            </w:r>
            <w:r w:rsidRPr="00A726CC">
              <w:t xml:space="preserve"> (Cth) </w:t>
            </w:r>
          </w:p>
          <w:p w14:paraId="46002ECA" w14:textId="22411B7C" w:rsidR="00707C16" w:rsidRDefault="008B136C" w:rsidP="002139C6">
            <w:pPr>
              <w:pStyle w:val="ListBullet"/>
              <w:framePr w:hSpace="180" w:wrap="around" w:hAnchor="margin" w:y="795"/>
              <w:rPr>
                <w:sz w:val="22"/>
              </w:rPr>
            </w:pPr>
            <w:r w:rsidRPr="00A726CC">
              <w:t>an officer of the Crown within the meaning of  section 247 of the WHS Act, and</w:t>
            </w:r>
          </w:p>
          <w:p w14:paraId="100FDE97" w14:textId="35637F8B" w:rsidR="00707C16" w:rsidRDefault="008B136C" w:rsidP="002139C6">
            <w:pPr>
              <w:pStyle w:val="ListBullet"/>
              <w:framePr w:hSpace="180" w:wrap="around" w:hAnchor="margin" w:y="795"/>
              <w:rPr>
                <w:sz w:val="22"/>
              </w:rPr>
            </w:pPr>
            <w:r w:rsidRPr="00A726CC">
              <w:t xml:space="preserve">an officer of a public authority within the meaning of section 252 of the WHS Act. </w:t>
            </w:r>
          </w:p>
          <w:p w14:paraId="4BDB0D36" w14:textId="7E8BCCBF" w:rsidR="00707C16" w:rsidRDefault="008B136C" w:rsidP="002139C6">
            <w:pPr>
              <w:framePr w:hSpace="180" w:wrap="around" w:hAnchor="margin" w:y="795"/>
              <w:rPr>
                <w:sz w:val="22"/>
              </w:rPr>
            </w:pPr>
            <w:r w:rsidRPr="00A726CC">
              <w:t>A partner in a partnership or an elected member of a local authority is not an officer while acting in that capacity.</w:t>
            </w:r>
          </w:p>
        </w:tc>
      </w:tr>
      <w:tr w:rsidR="0096122E" w:rsidRPr="00F0306B" w14:paraId="5CA61D05" w14:textId="77777777">
        <w:trPr>
          <w:cantSplit/>
        </w:trPr>
        <w:tc>
          <w:tcPr>
            <w:tcW w:w="1439" w:type="pct"/>
          </w:tcPr>
          <w:p w14:paraId="0B4F1710" w14:textId="77777777" w:rsidR="0096122E" w:rsidRPr="003E5429" w:rsidRDefault="0096122E" w:rsidP="00864283">
            <w:pPr>
              <w:rPr>
                <w:rStyle w:val="Emphasised"/>
                <w:sz w:val="22"/>
              </w:rPr>
            </w:pPr>
            <w:r w:rsidRPr="003E5429">
              <w:rPr>
                <w:rStyle w:val="Emphasised"/>
              </w:rPr>
              <w:lastRenderedPageBreak/>
              <w:t>Person conducting a business or undertaking (PCBU)</w:t>
            </w:r>
          </w:p>
        </w:tc>
        <w:tc>
          <w:tcPr>
            <w:tcW w:w="3561" w:type="pct"/>
          </w:tcPr>
          <w:p w14:paraId="74347A5B" w14:textId="726810BC" w:rsidR="00707C16" w:rsidRDefault="00A726CC" w:rsidP="002139C6">
            <w:pPr>
              <w:framePr w:hSpace="180" w:wrap="around" w:hAnchor="margin" w:y="795"/>
              <w:rPr>
                <w:sz w:val="22"/>
              </w:rPr>
            </w:pPr>
            <w:r w:rsidRPr="00FC0C76">
              <w:t>A PCBU is an umbrella concept which intends to capture all types of working arrangements or relationships.</w:t>
            </w:r>
          </w:p>
          <w:p w14:paraId="1C46E215" w14:textId="2CBA10E7" w:rsidR="00707C16" w:rsidRDefault="00A726CC" w:rsidP="002139C6">
            <w:pPr>
              <w:framePr w:hSpace="180" w:wrap="around" w:hAnchor="margin" w:y="795"/>
              <w:rPr>
                <w:sz w:val="22"/>
              </w:rPr>
            </w:pPr>
            <w:r w:rsidRPr="00A726CC">
              <w:t>A PCBU includes a:</w:t>
            </w:r>
          </w:p>
          <w:p w14:paraId="665BFE31" w14:textId="7927492D" w:rsidR="00707C16" w:rsidRDefault="00A726CC" w:rsidP="002139C6">
            <w:pPr>
              <w:pStyle w:val="ListBullet"/>
              <w:framePr w:hSpace="180" w:wrap="around" w:hAnchor="margin" w:y="795"/>
              <w:rPr>
                <w:sz w:val="22"/>
              </w:rPr>
            </w:pPr>
            <w:r w:rsidRPr="00A726CC">
              <w:t>company</w:t>
            </w:r>
          </w:p>
          <w:p w14:paraId="72339156" w14:textId="732F4CB0" w:rsidR="00707C16" w:rsidRDefault="00A726CC" w:rsidP="002139C6">
            <w:pPr>
              <w:pStyle w:val="ListBullet"/>
              <w:framePr w:hSpace="180" w:wrap="around" w:hAnchor="margin" w:y="795"/>
              <w:rPr>
                <w:sz w:val="22"/>
              </w:rPr>
            </w:pPr>
            <w:r w:rsidRPr="00A726CC">
              <w:t>unincorporated body or association</w:t>
            </w:r>
          </w:p>
          <w:p w14:paraId="3F5B93E4" w14:textId="77777777" w:rsidR="00707C16" w:rsidRDefault="00A726CC" w:rsidP="002139C6">
            <w:pPr>
              <w:pStyle w:val="ListBullet"/>
              <w:framePr w:hSpace="180" w:wrap="around" w:hAnchor="margin" w:y="795"/>
              <w:rPr>
                <w:sz w:val="22"/>
              </w:rPr>
            </w:pPr>
            <w:r w:rsidRPr="00A726CC">
              <w:t xml:space="preserve">sole trader or self-employed person. </w:t>
            </w:r>
          </w:p>
          <w:p w14:paraId="37457136" w14:textId="77777777" w:rsidR="00707C16" w:rsidRPr="002139C6" w:rsidRDefault="00AD0EA6" w:rsidP="002139C6">
            <w:pPr>
              <w:framePr w:hSpace="180" w:wrap="around" w:hAnchor="margin" w:y="795"/>
            </w:pPr>
            <w:r w:rsidRPr="002139C6">
              <w:t xml:space="preserve">Individuals who are in a partnership that is conducting a business will individually and collectively be a PCBU. </w:t>
            </w:r>
          </w:p>
          <w:p w14:paraId="07C2F10C" w14:textId="38746CCB" w:rsidR="00707C16" w:rsidRPr="002139C6" w:rsidRDefault="00AD0EA6" w:rsidP="002139C6">
            <w:pPr>
              <w:framePr w:hSpace="180" w:wrap="around" w:hAnchor="margin" w:y="795"/>
            </w:pPr>
            <w:r w:rsidRPr="002139C6">
              <w:t>A volunteer association (defined under the WHS Act, see below) or elected members of a local authority will not be a PCBU.</w:t>
            </w:r>
          </w:p>
        </w:tc>
      </w:tr>
      <w:tr w:rsidR="0096122E" w:rsidRPr="00F0306B" w14:paraId="443857A7" w14:textId="77777777">
        <w:trPr>
          <w:cantSplit/>
        </w:trPr>
        <w:tc>
          <w:tcPr>
            <w:tcW w:w="1439" w:type="pct"/>
          </w:tcPr>
          <w:p w14:paraId="6BB4237A" w14:textId="77777777" w:rsidR="0096122E" w:rsidRPr="003E5429" w:rsidRDefault="0096122E" w:rsidP="00864283">
            <w:pPr>
              <w:rPr>
                <w:rStyle w:val="Emphasised"/>
                <w:sz w:val="22"/>
              </w:rPr>
            </w:pPr>
            <w:r w:rsidRPr="003E5429">
              <w:rPr>
                <w:rStyle w:val="Emphasised"/>
              </w:rPr>
              <w:t xml:space="preserve">Remote </w:t>
            </w:r>
          </w:p>
        </w:tc>
        <w:tc>
          <w:tcPr>
            <w:tcW w:w="3561" w:type="pct"/>
          </w:tcPr>
          <w:p w14:paraId="78C1F747" w14:textId="77777777" w:rsidR="0096122E" w:rsidRPr="00F0306B" w:rsidRDefault="0096122E" w:rsidP="00864283">
            <w:r w:rsidRPr="00003A12">
              <w:t>Remote or isolated work is work that is isolated from the assistance of other people because of the location, time or nature of the work being done. Assistance from other people includes rescue, medical assistance and emergency services.</w:t>
            </w:r>
          </w:p>
        </w:tc>
      </w:tr>
      <w:tr w:rsidR="0096122E" w:rsidRPr="00F0306B" w14:paraId="20BB049A" w14:textId="77777777">
        <w:trPr>
          <w:cantSplit/>
        </w:trPr>
        <w:tc>
          <w:tcPr>
            <w:tcW w:w="1439" w:type="pct"/>
          </w:tcPr>
          <w:p w14:paraId="40877B0F" w14:textId="77777777" w:rsidR="0096122E" w:rsidRPr="003E5429" w:rsidRDefault="0096122E" w:rsidP="00864283">
            <w:pPr>
              <w:rPr>
                <w:rStyle w:val="Emphasised"/>
                <w:sz w:val="22"/>
              </w:rPr>
            </w:pPr>
            <w:r w:rsidRPr="003E5429">
              <w:rPr>
                <w:rStyle w:val="Emphasised"/>
              </w:rPr>
              <w:t>Risk</w:t>
            </w:r>
          </w:p>
        </w:tc>
        <w:tc>
          <w:tcPr>
            <w:tcW w:w="3561" w:type="pct"/>
          </w:tcPr>
          <w:p w14:paraId="2888BCAD" w14:textId="77777777" w:rsidR="0096122E" w:rsidRPr="00F0306B" w:rsidRDefault="0096122E" w:rsidP="00864283">
            <w:r w:rsidRPr="00F0306B">
              <w:t>The possibility harm (death, injury or illness) might occur when exposed to a hazard.</w:t>
            </w:r>
          </w:p>
        </w:tc>
      </w:tr>
      <w:tr w:rsidR="0096122E" w:rsidRPr="00F0306B" w14:paraId="5B7332EB" w14:textId="77777777">
        <w:trPr>
          <w:cantSplit/>
        </w:trPr>
        <w:tc>
          <w:tcPr>
            <w:tcW w:w="1439" w:type="pct"/>
          </w:tcPr>
          <w:p w14:paraId="41AC53EC" w14:textId="77777777" w:rsidR="0096122E" w:rsidRPr="003E5429" w:rsidRDefault="0096122E" w:rsidP="00864283">
            <w:pPr>
              <w:rPr>
                <w:rStyle w:val="Emphasised"/>
                <w:sz w:val="22"/>
              </w:rPr>
            </w:pPr>
            <w:r w:rsidRPr="003E5429">
              <w:rPr>
                <w:rStyle w:val="Emphasised"/>
              </w:rPr>
              <w:t>Should</w:t>
            </w:r>
          </w:p>
        </w:tc>
        <w:tc>
          <w:tcPr>
            <w:tcW w:w="3561" w:type="pct"/>
          </w:tcPr>
          <w:p w14:paraId="0B1C659F" w14:textId="657E7E96" w:rsidR="0096122E" w:rsidRPr="00F0306B" w:rsidRDefault="00A726CC" w:rsidP="00864283">
            <w:r>
              <w:t>‘</w:t>
            </w:r>
            <w:r w:rsidR="0096122E" w:rsidRPr="00F0306B">
              <w:t>Should’ indicates a recommended course of action.</w:t>
            </w:r>
          </w:p>
        </w:tc>
      </w:tr>
      <w:tr w:rsidR="00213F2D" w:rsidRPr="00F0306B" w14:paraId="6F79BE8B" w14:textId="77777777">
        <w:trPr>
          <w:cantSplit/>
        </w:trPr>
        <w:tc>
          <w:tcPr>
            <w:tcW w:w="1439" w:type="pct"/>
          </w:tcPr>
          <w:p w14:paraId="6D753703" w14:textId="77777777" w:rsidR="00213F2D" w:rsidRDefault="00213F2D" w:rsidP="00292885">
            <w:pPr>
              <w:spacing w:after="60"/>
              <w:rPr>
                <w:rStyle w:val="Emphasised"/>
                <w:sz w:val="22"/>
              </w:rPr>
            </w:pPr>
            <w:r>
              <w:rPr>
                <w:rStyle w:val="Emphasised"/>
                <w:rFonts w:cs="Arial"/>
                <w:szCs w:val="20"/>
              </w:rPr>
              <w:t>Volunteer association</w:t>
            </w:r>
          </w:p>
        </w:tc>
        <w:tc>
          <w:tcPr>
            <w:tcW w:w="3561" w:type="pct"/>
          </w:tcPr>
          <w:p w14:paraId="44CC5F88" w14:textId="77777777" w:rsidR="00213F2D" w:rsidRDefault="00213F2D" w:rsidP="00292885">
            <w:pPr>
              <w:spacing w:after="60"/>
            </w:pPr>
            <w:r>
              <w:rPr>
                <w:rFonts w:cs="Arial"/>
                <w:szCs w:val="20"/>
              </w:rPr>
              <w:t xml:space="preserve">A group of volunteers working together for one or more community </w:t>
            </w:r>
            <w:r w:rsidRPr="00213F2D">
              <w:rPr>
                <w:rFonts w:cs="Arial"/>
                <w:szCs w:val="20"/>
              </w:rPr>
              <w:t>purposes where none of the volunteers, whether alone or jointly with any other volunteers, employs any person to carry out work for the volunteer association.</w:t>
            </w:r>
            <w:r>
              <w:rPr>
                <w:rFonts w:cs="Arial"/>
                <w:szCs w:val="20"/>
              </w:rPr>
              <w:t xml:space="preserve"> </w:t>
            </w:r>
          </w:p>
        </w:tc>
      </w:tr>
      <w:tr w:rsidR="00213F2D" w:rsidRPr="00F0306B" w14:paraId="6F532B61" w14:textId="77777777">
        <w:trPr>
          <w:cantSplit/>
        </w:trPr>
        <w:tc>
          <w:tcPr>
            <w:tcW w:w="1439" w:type="pct"/>
          </w:tcPr>
          <w:p w14:paraId="2C8FC80B" w14:textId="77777777" w:rsidR="00213F2D" w:rsidRPr="003E5429" w:rsidRDefault="00213F2D" w:rsidP="00864283">
            <w:pPr>
              <w:rPr>
                <w:rStyle w:val="Emphasised"/>
                <w:sz w:val="22"/>
              </w:rPr>
            </w:pPr>
            <w:r w:rsidRPr="003E5429">
              <w:rPr>
                <w:rStyle w:val="Emphasised"/>
              </w:rPr>
              <w:t>Work group</w:t>
            </w:r>
          </w:p>
        </w:tc>
        <w:tc>
          <w:tcPr>
            <w:tcW w:w="3561" w:type="pct"/>
          </w:tcPr>
          <w:p w14:paraId="22FA170E" w14:textId="40CB2E56" w:rsidR="00213F2D" w:rsidRPr="00F0306B" w:rsidRDefault="00213F2D" w:rsidP="00864283">
            <w:r w:rsidRPr="00F0306B">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w:t>
            </w:r>
            <w:r w:rsidR="00A726CC">
              <w:t>,</w:t>
            </w:r>
            <w:r w:rsidRPr="00F0306B">
              <w:t xml:space="preserve"> </w:t>
            </w:r>
            <w:r w:rsidR="00A726CC">
              <w:t>f</w:t>
            </w:r>
            <w:r w:rsidRPr="00F0306B">
              <w:t>or example all workers on night shift.</w:t>
            </w:r>
          </w:p>
        </w:tc>
      </w:tr>
      <w:tr w:rsidR="00213F2D" w:rsidRPr="00F0306B" w14:paraId="7D9C5B9F" w14:textId="77777777">
        <w:trPr>
          <w:cantSplit/>
        </w:trPr>
        <w:tc>
          <w:tcPr>
            <w:tcW w:w="1439" w:type="pct"/>
          </w:tcPr>
          <w:p w14:paraId="64B42A63" w14:textId="77777777" w:rsidR="00213F2D" w:rsidRPr="003E5429" w:rsidRDefault="00213F2D" w:rsidP="00864283">
            <w:pPr>
              <w:rPr>
                <w:rStyle w:val="Emphasised"/>
                <w:sz w:val="22"/>
              </w:rPr>
            </w:pPr>
            <w:r w:rsidRPr="003E5429">
              <w:rPr>
                <w:rStyle w:val="Emphasised"/>
              </w:rPr>
              <w:t>Worker</w:t>
            </w:r>
          </w:p>
        </w:tc>
        <w:tc>
          <w:tcPr>
            <w:tcW w:w="3561" w:type="pct"/>
          </w:tcPr>
          <w:p w14:paraId="6ECB056F" w14:textId="77777777" w:rsidR="00213F2D" w:rsidRPr="00F0306B" w:rsidRDefault="00213F2D" w:rsidP="00864283">
            <w:r w:rsidRPr="00F0306B">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213F2D" w:rsidRPr="00F0306B" w14:paraId="74ACE47F" w14:textId="77777777">
        <w:trPr>
          <w:cantSplit/>
        </w:trPr>
        <w:tc>
          <w:tcPr>
            <w:tcW w:w="1439" w:type="pct"/>
          </w:tcPr>
          <w:p w14:paraId="7273DCF8" w14:textId="77777777" w:rsidR="00213F2D" w:rsidRPr="003E5429" w:rsidRDefault="00213F2D" w:rsidP="00864283">
            <w:pPr>
              <w:rPr>
                <w:rStyle w:val="Emphasised"/>
                <w:sz w:val="22"/>
              </w:rPr>
            </w:pPr>
            <w:r w:rsidRPr="003E5429">
              <w:rPr>
                <w:rStyle w:val="Emphasised"/>
              </w:rPr>
              <w:t>Workplace</w:t>
            </w:r>
          </w:p>
        </w:tc>
        <w:tc>
          <w:tcPr>
            <w:tcW w:w="3561" w:type="pct"/>
          </w:tcPr>
          <w:p w14:paraId="61F0F9D2" w14:textId="77777777" w:rsidR="00213F2D" w:rsidRPr="00F0306B" w:rsidRDefault="00213F2D" w:rsidP="00864283">
            <w:r w:rsidRPr="00F0306B">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14:paraId="27C6DBF7" w14:textId="77777777" w:rsidR="0096122E" w:rsidRDefault="0096122E" w:rsidP="0096122E">
      <w:pPr>
        <w:rPr>
          <w:kern w:val="32"/>
        </w:rPr>
      </w:pPr>
    </w:p>
    <w:p w14:paraId="52327678" w14:textId="4DBD7E05" w:rsidR="0096122E" w:rsidRDefault="0096122E" w:rsidP="0096122E">
      <w:pPr>
        <w:pStyle w:val="Heading1"/>
        <w:numPr>
          <w:ilvl w:val="0"/>
          <w:numId w:val="0"/>
        </w:numPr>
      </w:pPr>
      <w:bookmarkStart w:id="160" w:name="_Appendix_B_–"/>
      <w:bookmarkStart w:id="161" w:name="_Toc501094320"/>
      <w:bookmarkStart w:id="162" w:name="_Toc513470269"/>
      <w:bookmarkEnd w:id="160"/>
      <w:r>
        <w:lastRenderedPageBreak/>
        <w:t>Appendix B</w:t>
      </w:r>
      <w:r w:rsidR="000127DC">
        <w:t>—</w:t>
      </w:r>
      <w:r>
        <w:t>Work environment and facilities checklist</w:t>
      </w:r>
      <w:bookmarkEnd w:id="161"/>
      <w:bookmarkEnd w:id="162"/>
    </w:p>
    <w:p w14:paraId="74F7C410" w14:textId="4D31695E" w:rsidR="00966A7B" w:rsidRPr="00966A7B" w:rsidRDefault="00966A7B" w:rsidP="00966A7B">
      <w:pPr>
        <w:pStyle w:val="Caption"/>
        <w:keepNext/>
        <w:rPr>
          <w:b w:val="0"/>
        </w:rPr>
      </w:pPr>
    </w:p>
    <w:tbl>
      <w:tblPr>
        <w:tblStyle w:val="TableGrid"/>
        <w:tblW w:w="5000" w:type="pct"/>
        <w:tblLook w:val="01E0" w:firstRow="1" w:lastRow="1" w:firstColumn="1" w:lastColumn="1" w:noHBand="0" w:noVBand="0"/>
        <w:tblCaption w:val="Work environment and facilities checklist"/>
        <w:tblDescription w:val="This table is a checklist of subjects in the work environment and facilities."/>
      </w:tblPr>
      <w:tblGrid>
        <w:gridCol w:w="4785"/>
        <w:gridCol w:w="710"/>
        <w:gridCol w:w="710"/>
        <w:gridCol w:w="3037"/>
      </w:tblGrid>
      <w:tr w:rsidR="0093147C" w:rsidRPr="0096385A" w14:paraId="7B929BFE" w14:textId="77777777">
        <w:trPr>
          <w:cnfStyle w:val="100000000000" w:firstRow="1" w:lastRow="0" w:firstColumn="0" w:lastColumn="0" w:oddVBand="0" w:evenVBand="0" w:oddHBand="0" w:evenHBand="0" w:firstRowFirstColumn="0" w:firstRowLastColumn="0" w:lastRowFirstColumn="0" w:lastRowLastColumn="0"/>
          <w:cantSplit/>
          <w:tblHeader/>
        </w:trPr>
        <w:tc>
          <w:tcPr>
            <w:tcW w:w="2589" w:type="pct"/>
          </w:tcPr>
          <w:p w14:paraId="60299E49" w14:textId="77777777" w:rsidR="0093147C" w:rsidRPr="0096385A" w:rsidRDefault="00C3355B" w:rsidP="0096385A">
            <w:r w:rsidRPr="004228CE">
              <w:t>Subject</w:t>
            </w:r>
          </w:p>
        </w:tc>
        <w:tc>
          <w:tcPr>
            <w:tcW w:w="384" w:type="pct"/>
          </w:tcPr>
          <w:p w14:paraId="37AA35C1" w14:textId="77777777" w:rsidR="0093147C" w:rsidRPr="0096385A" w:rsidRDefault="0093147C" w:rsidP="00842F7A">
            <w:pPr>
              <w:jc w:val="center"/>
            </w:pPr>
            <w:r>
              <w:t>Yes</w:t>
            </w:r>
          </w:p>
        </w:tc>
        <w:tc>
          <w:tcPr>
            <w:tcW w:w="384" w:type="pct"/>
          </w:tcPr>
          <w:p w14:paraId="17DD01C9" w14:textId="77777777" w:rsidR="0093147C" w:rsidRPr="0096385A" w:rsidRDefault="0093147C" w:rsidP="00842F7A">
            <w:pPr>
              <w:jc w:val="center"/>
            </w:pPr>
            <w:r>
              <w:t>No</w:t>
            </w:r>
          </w:p>
        </w:tc>
        <w:tc>
          <w:tcPr>
            <w:tcW w:w="1643" w:type="pct"/>
          </w:tcPr>
          <w:p w14:paraId="149A393D" w14:textId="77777777" w:rsidR="0093147C" w:rsidRPr="0096385A" w:rsidRDefault="0093147C" w:rsidP="0096385A">
            <w:r>
              <w:t>Action to be taken</w:t>
            </w:r>
          </w:p>
        </w:tc>
      </w:tr>
      <w:tr w:rsidR="0093147C" w:rsidRPr="0093147C" w14:paraId="5A4F7FBF" w14:textId="77777777">
        <w:trPr>
          <w:cantSplit/>
        </w:trPr>
        <w:tc>
          <w:tcPr>
            <w:tcW w:w="2589" w:type="pct"/>
          </w:tcPr>
          <w:p w14:paraId="42776060" w14:textId="378D1943" w:rsidR="0093147C" w:rsidRPr="0093147C" w:rsidRDefault="0093147C" w:rsidP="006C3095">
            <w:pPr>
              <w:rPr>
                <w:rStyle w:val="Emphasised"/>
                <w:sz w:val="22"/>
              </w:rPr>
            </w:pPr>
            <w:r w:rsidRPr="0093147C">
              <w:rPr>
                <w:rStyle w:val="Emphasised"/>
              </w:rPr>
              <w:t xml:space="preserve">Consultation </w:t>
            </w:r>
          </w:p>
        </w:tc>
        <w:tc>
          <w:tcPr>
            <w:tcW w:w="384" w:type="pct"/>
          </w:tcPr>
          <w:p w14:paraId="78B91B83" w14:textId="77777777" w:rsidR="0093147C" w:rsidRPr="0093147C" w:rsidRDefault="0093147C" w:rsidP="00842F7A">
            <w:pPr>
              <w:jc w:val="center"/>
              <w:rPr>
                <w:rStyle w:val="Emphasised"/>
                <w:sz w:val="22"/>
              </w:rPr>
            </w:pPr>
          </w:p>
        </w:tc>
        <w:tc>
          <w:tcPr>
            <w:tcW w:w="384" w:type="pct"/>
          </w:tcPr>
          <w:p w14:paraId="70616C38" w14:textId="77777777" w:rsidR="0093147C" w:rsidRPr="0093147C" w:rsidRDefault="0093147C" w:rsidP="00842F7A">
            <w:pPr>
              <w:jc w:val="center"/>
              <w:rPr>
                <w:rStyle w:val="Emphasised"/>
                <w:sz w:val="22"/>
              </w:rPr>
            </w:pPr>
          </w:p>
        </w:tc>
        <w:tc>
          <w:tcPr>
            <w:tcW w:w="1643" w:type="pct"/>
          </w:tcPr>
          <w:p w14:paraId="64819574" w14:textId="77777777" w:rsidR="0093147C" w:rsidRPr="0093147C" w:rsidRDefault="0093147C" w:rsidP="0096385A">
            <w:pPr>
              <w:rPr>
                <w:rStyle w:val="Emphasised"/>
                <w:sz w:val="22"/>
              </w:rPr>
            </w:pPr>
          </w:p>
        </w:tc>
      </w:tr>
      <w:tr w:rsidR="0093147C" w:rsidRPr="0096385A" w14:paraId="6810A209" w14:textId="77777777">
        <w:trPr>
          <w:cantSplit/>
        </w:trPr>
        <w:tc>
          <w:tcPr>
            <w:tcW w:w="2589" w:type="pct"/>
          </w:tcPr>
          <w:p w14:paraId="36E49ED9" w14:textId="77777777" w:rsidR="0093147C" w:rsidRPr="0096385A" w:rsidRDefault="0093147C" w:rsidP="0096385A">
            <w:r w:rsidRPr="0096385A">
              <w:t>Have workers and their health and safety representatives been consulted on decisions about the adequacy of the facilities</w:t>
            </w:r>
            <w:r w:rsidR="00C63721">
              <w:t xml:space="preserve">? </w:t>
            </w:r>
          </w:p>
        </w:tc>
        <w:tc>
          <w:tcPr>
            <w:tcW w:w="384" w:type="pct"/>
          </w:tcPr>
          <w:p w14:paraId="7BAECA36" w14:textId="1EBDE569" w:rsidR="0093147C" w:rsidRPr="0096385A" w:rsidRDefault="00CA6E00" w:rsidP="00842F7A">
            <w:pPr>
              <w:jc w:val="center"/>
            </w:pPr>
            <w:sdt>
              <w:sdtPr>
                <w:id w:val="412900548"/>
              </w:sdtPr>
              <w:sdtEndPr/>
              <w:sdtContent>
                <w:r w:rsidR="0093147C">
                  <w:rPr>
                    <w:rFonts w:ascii="MS Gothic" w:eastAsia="MS Gothic" w:hAnsi="MS Gothic" w:hint="eastAsia"/>
                  </w:rPr>
                  <w:t>☐</w:t>
                </w:r>
              </w:sdtContent>
            </w:sdt>
          </w:p>
        </w:tc>
        <w:tc>
          <w:tcPr>
            <w:tcW w:w="384" w:type="pct"/>
          </w:tcPr>
          <w:p w14:paraId="7B908295" w14:textId="278AF547" w:rsidR="0093147C" w:rsidRPr="0096385A" w:rsidRDefault="00CA6E00" w:rsidP="00842F7A">
            <w:pPr>
              <w:jc w:val="center"/>
            </w:pPr>
            <w:sdt>
              <w:sdtPr>
                <w:id w:val="-1023633457"/>
              </w:sdtPr>
              <w:sdtEndPr/>
              <w:sdtContent>
                <w:r w:rsidR="0093147C">
                  <w:rPr>
                    <w:rFonts w:ascii="MS Gothic" w:eastAsia="MS Gothic" w:hAnsi="MS Gothic" w:hint="eastAsia"/>
                  </w:rPr>
                  <w:t>☐</w:t>
                </w:r>
              </w:sdtContent>
            </w:sdt>
          </w:p>
        </w:tc>
        <w:tc>
          <w:tcPr>
            <w:tcW w:w="1643" w:type="pct"/>
          </w:tcPr>
          <w:p w14:paraId="71EE8FD4" w14:textId="77777777" w:rsidR="0093147C" w:rsidRPr="0096385A" w:rsidRDefault="0093147C" w:rsidP="0096385A"/>
        </w:tc>
      </w:tr>
      <w:tr w:rsidR="0093147C" w:rsidRPr="005544FC" w14:paraId="3A95FBC9" w14:textId="77777777">
        <w:trPr>
          <w:cantSplit/>
        </w:trPr>
        <w:tc>
          <w:tcPr>
            <w:tcW w:w="2589" w:type="pct"/>
          </w:tcPr>
          <w:p w14:paraId="6125345F" w14:textId="73802C12" w:rsidR="0093147C" w:rsidRPr="005544FC" w:rsidRDefault="00101E71" w:rsidP="006C3095">
            <w:pPr>
              <w:rPr>
                <w:rStyle w:val="Emphasised"/>
                <w:sz w:val="22"/>
              </w:rPr>
            </w:pPr>
            <w:r>
              <w:rPr>
                <w:rStyle w:val="Emphasised"/>
              </w:rPr>
              <w:t>Nature of the work and workplace</w:t>
            </w:r>
            <w:r w:rsidR="0093147C" w:rsidRPr="005544FC">
              <w:rPr>
                <w:rStyle w:val="Emphasised"/>
              </w:rPr>
              <w:t xml:space="preserve"> </w:t>
            </w:r>
          </w:p>
        </w:tc>
        <w:tc>
          <w:tcPr>
            <w:tcW w:w="384" w:type="pct"/>
          </w:tcPr>
          <w:p w14:paraId="6B56F913" w14:textId="77777777" w:rsidR="0093147C" w:rsidRPr="005544FC" w:rsidRDefault="0093147C" w:rsidP="00842F7A">
            <w:pPr>
              <w:jc w:val="center"/>
              <w:rPr>
                <w:rStyle w:val="Emphasised"/>
                <w:sz w:val="22"/>
              </w:rPr>
            </w:pPr>
          </w:p>
        </w:tc>
        <w:tc>
          <w:tcPr>
            <w:tcW w:w="384" w:type="pct"/>
          </w:tcPr>
          <w:p w14:paraId="029E4292" w14:textId="77777777" w:rsidR="0093147C" w:rsidRPr="005544FC" w:rsidRDefault="0093147C" w:rsidP="00842F7A">
            <w:pPr>
              <w:jc w:val="center"/>
              <w:rPr>
                <w:rStyle w:val="Emphasised"/>
                <w:sz w:val="22"/>
              </w:rPr>
            </w:pPr>
          </w:p>
        </w:tc>
        <w:tc>
          <w:tcPr>
            <w:tcW w:w="1643" w:type="pct"/>
          </w:tcPr>
          <w:p w14:paraId="0C6C877A" w14:textId="77777777" w:rsidR="0093147C" w:rsidRPr="005544FC" w:rsidRDefault="0093147C" w:rsidP="0096385A">
            <w:pPr>
              <w:rPr>
                <w:rStyle w:val="Emphasised"/>
                <w:sz w:val="22"/>
              </w:rPr>
            </w:pPr>
          </w:p>
        </w:tc>
      </w:tr>
      <w:tr w:rsidR="006F7159" w:rsidRPr="0096385A" w14:paraId="3FFF31E7" w14:textId="77777777">
        <w:trPr>
          <w:cantSplit/>
        </w:trPr>
        <w:tc>
          <w:tcPr>
            <w:tcW w:w="2589" w:type="pct"/>
          </w:tcPr>
          <w:p w14:paraId="26E91BCA" w14:textId="17279172" w:rsidR="006F7159" w:rsidRPr="0096385A" w:rsidRDefault="006F7159" w:rsidP="0096385A">
            <w:r w:rsidRPr="0096385A">
              <w:t>Ha</w:t>
            </w:r>
            <w:r w:rsidR="006C3095">
              <w:t>ve</w:t>
            </w:r>
            <w:r w:rsidRPr="0096385A">
              <w:t xml:space="preserve"> the type of work being done and how the work impacts the work environment and facilities been</w:t>
            </w:r>
            <w:r>
              <w:t> </w:t>
            </w:r>
            <w:r w:rsidRPr="0096385A">
              <w:t>considered?</w:t>
            </w:r>
          </w:p>
        </w:tc>
        <w:tc>
          <w:tcPr>
            <w:tcW w:w="384" w:type="pct"/>
          </w:tcPr>
          <w:p w14:paraId="57DBCD67" w14:textId="3B514761" w:rsidR="006F7159" w:rsidRDefault="00CA6E00" w:rsidP="00842F7A">
            <w:pPr>
              <w:jc w:val="center"/>
            </w:pPr>
            <w:sdt>
              <w:sdtPr>
                <w:id w:val="1221630073"/>
              </w:sdtPr>
              <w:sdtEndPr/>
              <w:sdtContent>
                <w:r w:rsidR="004228CE">
                  <w:rPr>
                    <w:rFonts w:ascii="MS Gothic" w:eastAsia="MS Gothic" w:hAnsi="MS Gothic" w:hint="eastAsia"/>
                  </w:rPr>
                  <w:t>☐</w:t>
                </w:r>
              </w:sdtContent>
            </w:sdt>
          </w:p>
        </w:tc>
        <w:tc>
          <w:tcPr>
            <w:tcW w:w="384" w:type="pct"/>
          </w:tcPr>
          <w:p w14:paraId="2663CB07" w14:textId="7745E559" w:rsidR="006F7159" w:rsidRDefault="00CA6E00" w:rsidP="00842F7A">
            <w:pPr>
              <w:jc w:val="center"/>
            </w:pPr>
            <w:sdt>
              <w:sdtPr>
                <w:id w:val="-1350401981"/>
              </w:sdtPr>
              <w:sdtEndPr/>
              <w:sdtContent>
                <w:r w:rsidR="006F7159">
                  <w:rPr>
                    <w:rFonts w:ascii="MS Gothic" w:eastAsia="MS Gothic" w:hAnsi="MS Gothic" w:hint="eastAsia"/>
                  </w:rPr>
                  <w:t>☐</w:t>
                </w:r>
              </w:sdtContent>
            </w:sdt>
          </w:p>
        </w:tc>
        <w:tc>
          <w:tcPr>
            <w:tcW w:w="1643" w:type="pct"/>
          </w:tcPr>
          <w:p w14:paraId="5D708084" w14:textId="77777777" w:rsidR="006F7159" w:rsidRPr="0096385A" w:rsidRDefault="006F7159" w:rsidP="0096385A"/>
        </w:tc>
      </w:tr>
      <w:tr w:rsidR="006F7159" w:rsidRPr="0096385A" w14:paraId="4A3B82D3" w14:textId="77777777">
        <w:trPr>
          <w:cantSplit/>
        </w:trPr>
        <w:tc>
          <w:tcPr>
            <w:tcW w:w="2589" w:type="pct"/>
          </w:tcPr>
          <w:p w14:paraId="3C2A3E9D" w14:textId="31CD5FB4" w:rsidR="006F7159" w:rsidRPr="0096385A" w:rsidRDefault="006F7159" w:rsidP="0096385A">
            <w:r w:rsidRPr="0096385A">
              <w:t>Ha</w:t>
            </w:r>
            <w:r w:rsidR="006C3095">
              <w:t>ve</w:t>
            </w:r>
            <w:r w:rsidRPr="0096385A">
              <w:t xml:space="preserve"> the composition of the workforce and how it impacts the work environment and facilities been considered?</w:t>
            </w:r>
          </w:p>
        </w:tc>
        <w:tc>
          <w:tcPr>
            <w:tcW w:w="384" w:type="pct"/>
          </w:tcPr>
          <w:p w14:paraId="3BB0E2C1" w14:textId="775A4251" w:rsidR="006F7159" w:rsidRDefault="00CA6E00" w:rsidP="00842F7A">
            <w:pPr>
              <w:jc w:val="center"/>
            </w:pPr>
            <w:sdt>
              <w:sdtPr>
                <w:id w:val="1310129433"/>
              </w:sdtPr>
              <w:sdtEndPr/>
              <w:sdtContent>
                <w:r w:rsidR="006F7159">
                  <w:rPr>
                    <w:rFonts w:ascii="MS Gothic" w:eastAsia="MS Gothic" w:hAnsi="MS Gothic" w:hint="eastAsia"/>
                  </w:rPr>
                  <w:t>☐</w:t>
                </w:r>
              </w:sdtContent>
            </w:sdt>
          </w:p>
        </w:tc>
        <w:tc>
          <w:tcPr>
            <w:tcW w:w="384" w:type="pct"/>
          </w:tcPr>
          <w:p w14:paraId="0BF7D82A" w14:textId="78629219" w:rsidR="006F7159" w:rsidRDefault="00CA6E00" w:rsidP="00842F7A">
            <w:pPr>
              <w:jc w:val="center"/>
            </w:pPr>
            <w:sdt>
              <w:sdtPr>
                <w:id w:val="204685876"/>
              </w:sdtPr>
              <w:sdtEndPr/>
              <w:sdtContent>
                <w:r w:rsidR="006F7159">
                  <w:rPr>
                    <w:rFonts w:ascii="MS Gothic" w:eastAsia="MS Gothic" w:hAnsi="MS Gothic" w:hint="eastAsia"/>
                  </w:rPr>
                  <w:t>☐</w:t>
                </w:r>
              </w:sdtContent>
            </w:sdt>
          </w:p>
        </w:tc>
        <w:tc>
          <w:tcPr>
            <w:tcW w:w="1643" w:type="pct"/>
          </w:tcPr>
          <w:p w14:paraId="3E2C72C3" w14:textId="77777777" w:rsidR="006F7159" w:rsidRPr="0096385A" w:rsidRDefault="006F7159" w:rsidP="0096385A"/>
        </w:tc>
      </w:tr>
      <w:tr w:rsidR="00101E71" w:rsidRPr="0096385A" w14:paraId="6303986B" w14:textId="77777777">
        <w:trPr>
          <w:cantSplit/>
        </w:trPr>
        <w:tc>
          <w:tcPr>
            <w:tcW w:w="2589" w:type="pct"/>
          </w:tcPr>
          <w:p w14:paraId="6816A647" w14:textId="77777777" w:rsidR="00101E71" w:rsidRPr="0096385A" w:rsidRDefault="00101E71">
            <w:r w:rsidRPr="0096385A">
              <w:t xml:space="preserve">Is the </w:t>
            </w:r>
            <w:r>
              <w:t xml:space="preserve">work being undertaken near </w:t>
            </w:r>
            <w:r w:rsidRPr="0096385A">
              <w:t>appropriate facilities?</w:t>
            </w:r>
          </w:p>
        </w:tc>
        <w:tc>
          <w:tcPr>
            <w:tcW w:w="384" w:type="pct"/>
          </w:tcPr>
          <w:p w14:paraId="47F5D286" w14:textId="26B52DF7" w:rsidR="00101E71" w:rsidRPr="0096385A" w:rsidRDefault="00CA6E00" w:rsidP="00842F7A">
            <w:pPr>
              <w:jc w:val="center"/>
            </w:pPr>
            <w:sdt>
              <w:sdtPr>
                <w:id w:val="-1358039041"/>
              </w:sdtPr>
              <w:sdtEndPr/>
              <w:sdtContent>
                <w:r w:rsidR="004228CE">
                  <w:rPr>
                    <w:rFonts w:ascii="MS Gothic" w:eastAsia="MS Gothic" w:hAnsi="MS Gothic" w:hint="eastAsia"/>
                  </w:rPr>
                  <w:t>☐</w:t>
                </w:r>
              </w:sdtContent>
            </w:sdt>
          </w:p>
        </w:tc>
        <w:tc>
          <w:tcPr>
            <w:tcW w:w="384" w:type="pct"/>
          </w:tcPr>
          <w:p w14:paraId="3C9A4BA0" w14:textId="60C0EED7" w:rsidR="00101E71" w:rsidRPr="0096385A" w:rsidRDefault="00CA6E00" w:rsidP="00842F7A">
            <w:pPr>
              <w:jc w:val="center"/>
            </w:pPr>
            <w:sdt>
              <w:sdtPr>
                <w:id w:val="698202673"/>
              </w:sdtPr>
              <w:sdtEndPr/>
              <w:sdtContent>
                <w:r w:rsidR="00101E71">
                  <w:rPr>
                    <w:rFonts w:ascii="MS Gothic" w:eastAsia="MS Gothic" w:hAnsi="MS Gothic" w:hint="eastAsia"/>
                  </w:rPr>
                  <w:t>☐</w:t>
                </w:r>
              </w:sdtContent>
            </w:sdt>
          </w:p>
        </w:tc>
        <w:tc>
          <w:tcPr>
            <w:tcW w:w="1643" w:type="pct"/>
          </w:tcPr>
          <w:p w14:paraId="06541704" w14:textId="77777777" w:rsidR="00101E71" w:rsidRPr="0096385A" w:rsidRDefault="00101E71" w:rsidP="0096385A"/>
        </w:tc>
      </w:tr>
      <w:tr w:rsidR="00101E71" w:rsidRPr="0096385A" w14:paraId="3E251AB5" w14:textId="77777777">
        <w:trPr>
          <w:cantSplit/>
        </w:trPr>
        <w:tc>
          <w:tcPr>
            <w:tcW w:w="2589" w:type="pct"/>
          </w:tcPr>
          <w:p w14:paraId="1BFB21E8" w14:textId="77777777" w:rsidR="00101E71" w:rsidRPr="0096385A" w:rsidRDefault="00101E71" w:rsidP="002942CF">
            <w:r w:rsidRPr="0096385A">
              <w:t>Do all workers on all shifts have access to</w:t>
            </w:r>
            <w:r>
              <w:t xml:space="preserve"> </w:t>
            </w:r>
            <w:r w:rsidRPr="0096385A" w:rsidDel="00C63721">
              <w:t>the</w:t>
            </w:r>
            <w:r>
              <w:t> </w:t>
            </w:r>
            <w:r w:rsidRPr="0096385A">
              <w:t>facilities?</w:t>
            </w:r>
          </w:p>
        </w:tc>
        <w:tc>
          <w:tcPr>
            <w:tcW w:w="384" w:type="pct"/>
          </w:tcPr>
          <w:p w14:paraId="0C507D61" w14:textId="6CCFF2F4" w:rsidR="00101E71" w:rsidRDefault="00CA6E00" w:rsidP="00842F7A">
            <w:pPr>
              <w:jc w:val="center"/>
            </w:pPr>
            <w:sdt>
              <w:sdtPr>
                <w:id w:val="-499587783"/>
              </w:sdtPr>
              <w:sdtEndPr/>
              <w:sdtContent>
                <w:r w:rsidR="00101E71">
                  <w:rPr>
                    <w:rFonts w:ascii="MS Gothic" w:eastAsia="MS Gothic" w:hAnsi="MS Gothic" w:hint="eastAsia"/>
                  </w:rPr>
                  <w:t>☐</w:t>
                </w:r>
              </w:sdtContent>
            </w:sdt>
          </w:p>
        </w:tc>
        <w:tc>
          <w:tcPr>
            <w:tcW w:w="384" w:type="pct"/>
          </w:tcPr>
          <w:p w14:paraId="06E69948" w14:textId="22CFCAB2" w:rsidR="00101E71" w:rsidRDefault="00CA6E00" w:rsidP="00842F7A">
            <w:pPr>
              <w:jc w:val="center"/>
            </w:pPr>
            <w:sdt>
              <w:sdtPr>
                <w:id w:val="-367076315"/>
              </w:sdtPr>
              <w:sdtEndPr/>
              <w:sdtContent>
                <w:r w:rsidR="00101E71">
                  <w:rPr>
                    <w:rFonts w:ascii="MS Gothic" w:eastAsia="MS Gothic" w:hAnsi="MS Gothic" w:hint="eastAsia"/>
                  </w:rPr>
                  <w:t>☐</w:t>
                </w:r>
              </w:sdtContent>
            </w:sdt>
          </w:p>
        </w:tc>
        <w:tc>
          <w:tcPr>
            <w:tcW w:w="1643" w:type="pct"/>
          </w:tcPr>
          <w:p w14:paraId="5793049F" w14:textId="77777777" w:rsidR="00101E71" w:rsidRPr="0096385A" w:rsidRDefault="00101E71" w:rsidP="0096385A"/>
        </w:tc>
      </w:tr>
      <w:tr w:rsidR="00101E71" w:rsidRPr="0096385A" w14:paraId="16551D2F" w14:textId="77777777">
        <w:trPr>
          <w:cantSplit/>
        </w:trPr>
        <w:tc>
          <w:tcPr>
            <w:tcW w:w="2589" w:type="pct"/>
          </w:tcPr>
          <w:p w14:paraId="307E6E84" w14:textId="0D5B915F" w:rsidR="00101E71" w:rsidRPr="0096385A" w:rsidRDefault="00101E71" w:rsidP="006C3095">
            <w:r w:rsidRPr="005544FC">
              <w:rPr>
                <w:rStyle w:val="Emphasised"/>
              </w:rPr>
              <w:t xml:space="preserve">Managing facilities </w:t>
            </w:r>
          </w:p>
        </w:tc>
        <w:tc>
          <w:tcPr>
            <w:tcW w:w="384" w:type="pct"/>
          </w:tcPr>
          <w:p w14:paraId="7D6292D8" w14:textId="77777777" w:rsidR="00101E71" w:rsidRPr="0096385A" w:rsidRDefault="00101E71" w:rsidP="00842F7A">
            <w:pPr>
              <w:jc w:val="center"/>
            </w:pPr>
          </w:p>
        </w:tc>
        <w:tc>
          <w:tcPr>
            <w:tcW w:w="384" w:type="pct"/>
          </w:tcPr>
          <w:p w14:paraId="49A860F4" w14:textId="77777777" w:rsidR="00101E71" w:rsidRPr="0096385A" w:rsidRDefault="00101E71" w:rsidP="00842F7A">
            <w:pPr>
              <w:jc w:val="center"/>
            </w:pPr>
          </w:p>
        </w:tc>
        <w:tc>
          <w:tcPr>
            <w:tcW w:w="1643" w:type="pct"/>
          </w:tcPr>
          <w:p w14:paraId="5B9C4D7A" w14:textId="77777777" w:rsidR="00101E71" w:rsidRPr="0096385A" w:rsidRDefault="00101E71" w:rsidP="0096385A"/>
        </w:tc>
      </w:tr>
      <w:tr w:rsidR="00101E71" w:rsidRPr="005544FC" w14:paraId="0BBF4497" w14:textId="77777777">
        <w:trPr>
          <w:cantSplit/>
        </w:trPr>
        <w:tc>
          <w:tcPr>
            <w:tcW w:w="2589" w:type="pct"/>
          </w:tcPr>
          <w:p w14:paraId="5A4D6213" w14:textId="77777777" w:rsidR="00101E71" w:rsidRPr="005544FC" w:rsidRDefault="00101E71" w:rsidP="0096385A">
            <w:pPr>
              <w:rPr>
                <w:rStyle w:val="Emphasised"/>
                <w:sz w:val="22"/>
              </w:rPr>
            </w:pPr>
            <w:r w:rsidRPr="0096385A">
              <w:t xml:space="preserve">Are consumable items, such as soap and toilet paper, replaced regularly? </w:t>
            </w:r>
          </w:p>
        </w:tc>
        <w:tc>
          <w:tcPr>
            <w:tcW w:w="384" w:type="pct"/>
          </w:tcPr>
          <w:p w14:paraId="65B8501C" w14:textId="528B7A58" w:rsidR="00101E71" w:rsidRPr="005544FC" w:rsidRDefault="00CA6E00" w:rsidP="00842F7A">
            <w:pPr>
              <w:jc w:val="center"/>
              <w:rPr>
                <w:rStyle w:val="Emphasised"/>
                <w:sz w:val="22"/>
              </w:rPr>
            </w:pPr>
            <w:sdt>
              <w:sdtPr>
                <w:rPr>
                  <w:b/>
                  <w:color w:val="145B85"/>
                </w:rPr>
                <w:id w:val="936638044"/>
              </w:sdtPr>
              <w:sdtEndPr>
                <w:rPr>
                  <w:b w:val="0"/>
                  <w:color w:val="auto"/>
                </w:rPr>
              </w:sdtEndPr>
              <w:sdtContent>
                <w:r w:rsidR="00101E71">
                  <w:rPr>
                    <w:rFonts w:ascii="MS Gothic" w:eastAsia="MS Gothic" w:hAnsi="MS Gothic" w:hint="eastAsia"/>
                  </w:rPr>
                  <w:t>☐</w:t>
                </w:r>
              </w:sdtContent>
            </w:sdt>
          </w:p>
        </w:tc>
        <w:tc>
          <w:tcPr>
            <w:tcW w:w="384" w:type="pct"/>
          </w:tcPr>
          <w:p w14:paraId="6AE640E0" w14:textId="5E2D9078" w:rsidR="00101E71" w:rsidRPr="005544FC" w:rsidRDefault="00CA6E00" w:rsidP="00842F7A">
            <w:pPr>
              <w:jc w:val="center"/>
              <w:rPr>
                <w:rStyle w:val="Emphasised"/>
                <w:sz w:val="22"/>
              </w:rPr>
            </w:pPr>
            <w:sdt>
              <w:sdtPr>
                <w:rPr>
                  <w:b/>
                  <w:color w:val="145B85"/>
                </w:rPr>
                <w:id w:val="-228542368"/>
              </w:sdtPr>
              <w:sdtEndPr>
                <w:rPr>
                  <w:b w:val="0"/>
                  <w:color w:val="auto"/>
                </w:rPr>
              </w:sdtEndPr>
              <w:sdtContent>
                <w:r w:rsidR="00101E71">
                  <w:rPr>
                    <w:rFonts w:ascii="MS Gothic" w:eastAsia="MS Gothic" w:hAnsi="MS Gothic" w:hint="eastAsia"/>
                  </w:rPr>
                  <w:t>☐</w:t>
                </w:r>
              </w:sdtContent>
            </w:sdt>
          </w:p>
        </w:tc>
        <w:tc>
          <w:tcPr>
            <w:tcW w:w="1643" w:type="pct"/>
          </w:tcPr>
          <w:p w14:paraId="1E53B123" w14:textId="77777777" w:rsidR="00101E71" w:rsidRPr="005544FC" w:rsidRDefault="00101E71" w:rsidP="0096385A">
            <w:pPr>
              <w:rPr>
                <w:rStyle w:val="Emphasised"/>
                <w:sz w:val="22"/>
              </w:rPr>
            </w:pPr>
          </w:p>
        </w:tc>
      </w:tr>
      <w:tr w:rsidR="00101E71" w:rsidRPr="0096385A" w14:paraId="70E242A1" w14:textId="77777777">
        <w:trPr>
          <w:cantSplit/>
        </w:trPr>
        <w:tc>
          <w:tcPr>
            <w:tcW w:w="2589" w:type="pct"/>
          </w:tcPr>
          <w:p w14:paraId="43B70329" w14:textId="77777777" w:rsidR="00101E71" w:rsidRPr="0096385A" w:rsidRDefault="00101E71" w:rsidP="0096385A">
            <w:r w:rsidRPr="0096385A">
              <w:t>Is broken or damaged infrastructure, such as plumbing, air-conditioning or lighting, repaired</w:t>
            </w:r>
            <w:r>
              <w:t> </w:t>
            </w:r>
            <w:r w:rsidRPr="0096385A">
              <w:t xml:space="preserve">promptly? </w:t>
            </w:r>
          </w:p>
        </w:tc>
        <w:tc>
          <w:tcPr>
            <w:tcW w:w="384" w:type="pct"/>
          </w:tcPr>
          <w:p w14:paraId="5F011F79" w14:textId="0CC25CA6" w:rsidR="00101E71" w:rsidRPr="0096385A" w:rsidRDefault="00CA6E00" w:rsidP="00842F7A">
            <w:pPr>
              <w:jc w:val="center"/>
            </w:pPr>
            <w:sdt>
              <w:sdtPr>
                <w:id w:val="1118190258"/>
              </w:sdtPr>
              <w:sdtEndPr/>
              <w:sdtContent>
                <w:r w:rsidR="004228CE">
                  <w:rPr>
                    <w:rFonts w:ascii="MS Gothic" w:eastAsia="MS Gothic" w:hAnsi="MS Gothic" w:hint="eastAsia"/>
                  </w:rPr>
                  <w:t>☐</w:t>
                </w:r>
              </w:sdtContent>
            </w:sdt>
          </w:p>
        </w:tc>
        <w:tc>
          <w:tcPr>
            <w:tcW w:w="384" w:type="pct"/>
          </w:tcPr>
          <w:p w14:paraId="49214E28" w14:textId="75A753E8" w:rsidR="00101E71" w:rsidRPr="0096385A" w:rsidRDefault="00CA6E00" w:rsidP="00842F7A">
            <w:pPr>
              <w:jc w:val="center"/>
            </w:pPr>
            <w:sdt>
              <w:sdtPr>
                <w:id w:val="847139934"/>
              </w:sdtPr>
              <w:sdtEndPr/>
              <w:sdtContent>
                <w:r w:rsidR="00101E71">
                  <w:rPr>
                    <w:rFonts w:ascii="MS Gothic" w:eastAsia="MS Gothic" w:hAnsi="MS Gothic" w:hint="eastAsia"/>
                  </w:rPr>
                  <w:t>☐</w:t>
                </w:r>
              </w:sdtContent>
            </w:sdt>
          </w:p>
        </w:tc>
        <w:tc>
          <w:tcPr>
            <w:tcW w:w="1643" w:type="pct"/>
          </w:tcPr>
          <w:p w14:paraId="1DC02F46" w14:textId="77777777" w:rsidR="00101E71" w:rsidRPr="0096385A" w:rsidRDefault="00101E71" w:rsidP="0096385A"/>
        </w:tc>
      </w:tr>
      <w:tr w:rsidR="00101E71" w:rsidRPr="0096385A" w14:paraId="4CE511A7" w14:textId="77777777">
        <w:trPr>
          <w:cantSplit/>
        </w:trPr>
        <w:tc>
          <w:tcPr>
            <w:tcW w:w="2589" w:type="pct"/>
          </w:tcPr>
          <w:p w14:paraId="33230F27" w14:textId="692DA511" w:rsidR="00101E71" w:rsidRPr="0096385A" w:rsidRDefault="006C3095" w:rsidP="0093147C">
            <w:r>
              <w:t>Are</w:t>
            </w:r>
            <w:r w:rsidRPr="0096385A">
              <w:t xml:space="preserve"> </w:t>
            </w:r>
            <w:r w:rsidR="00101E71" w:rsidRPr="0096385A">
              <w:t xml:space="preserve">equipment and furniture, like fridges, lockers and seating, maintained in good condition? </w:t>
            </w:r>
          </w:p>
        </w:tc>
        <w:tc>
          <w:tcPr>
            <w:tcW w:w="384" w:type="pct"/>
          </w:tcPr>
          <w:p w14:paraId="63091DF6" w14:textId="34322C52" w:rsidR="00101E71" w:rsidRPr="0096385A" w:rsidRDefault="00CA6E00" w:rsidP="00842F7A">
            <w:pPr>
              <w:jc w:val="center"/>
            </w:pPr>
            <w:sdt>
              <w:sdtPr>
                <w:id w:val="-1546138171"/>
              </w:sdtPr>
              <w:sdtEndPr/>
              <w:sdtContent>
                <w:r w:rsidR="00101E71">
                  <w:rPr>
                    <w:rFonts w:ascii="MS Gothic" w:eastAsia="MS Gothic" w:hAnsi="MS Gothic" w:hint="eastAsia"/>
                  </w:rPr>
                  <w:t>☐</w:t>
                </w:r>
              </w:sdtContent>
            </w:sdt>
          </w:p>
        </w:tc>
        <w:tc>
          <w:tcPr>
            <w:tcW w:w="384" w:type="pct"/>
          </w:tcPr>
          <w:p w14:paraId="6FCF5B8D" w14:textId="6F7133B1" w:rsidR="00101E71" w:rsidRPr="0096385A" w:rsidRDefault="00CA6E00" w:rsidP="00842F7A">
            <w:pPr>
              <w:jc w:val="center"/>
            </w:pPr>
            <w:sdt>
              <w:sdtPr>
                <w:id w:val="-848177850"/>
              </w:sdtPr>
              <w:sdtEndPr/>
              <w:sdtContent>
                <w:r w:rsidR="00101E71">
                  <w:rPr>
                    <w:rFonts w:ascii="MS Gothic" w:eastAsia="MS Gothic" w:hAnsi="MS Gothic" w:hint="eastAsia"/>
                  </w:rPr>
                  <w:t>☐</w:t>
                </w:r>
              </w:sdtContent>
            </w:sdt>
          </w:p>
        </w:tc>
        <w:tc>
          <w:tcPr>
            <w:tcW w:w="1643" w:type="pct"/>
          </w:tcPr>
          <w:p w14:paraId="00F833BA" w14:textId="77777777" w:rsidR="00101E71" w:rsidRPr="0096385A" w:rsidRDefault="00101E71" w:rsidP="0096385A"/>
        </w:tc>
      </w:tr>
      <w:tr w:rsidR="00101E71" w:rsidRPr="0096385A" w14:paraId="589C8B9D" w14:textId="77777777">
        <w:trPr>
          <w:cantSplit/>
        </w:trPr>
        <w:tc>
          <w:tcPr>
            <w:tcW w:w="2589" w:type="pct"/>
          </w:tcPr>
          <w:p w14:paraId="0AE31E85" w14:textId="77777777" w:rsidR="00101E71" w:rsidRPr="0096385A" w:rsidRDefault="00101E71" w:rsidP="00101E71">
            <w:r w:rsidRPr="0096385A">
              <w:t>Are facilities cleaned regularly?</w:t>
            </w:r>
          </w:p>
        </w:tc>
        <w:tc>
          <w:tcPr>
            <w:tcW w:w="384" w:type="pct"/>
          </w:tcPr>
          <w:p w14:paraId="46169401" w14:textId="7CCF9A0B" w:rsidR="00101E71" w:rsidRPr="0096385A" w:rsidRDefault="00CA6E00" w:rsidP="00842F7A">
            <w:pPr>
              <w:jc w:val="center"/>
            </w:pPr>
            <w:sdt>
              <w:sdtPr>
                <w:id w:val="-951626271"/>
              </w:sdtPr>
              <w:sdtEndPr/>
              <w:sdtContent>
                <w:r w:rsidR="00101E71">
                  <w:rPr>
                    <w:rFonts w:ascii="MS Gothic" w:eastAsia="MS Gothic" w:hAnsi="MS Gothic" w:hint="eastAsia"/>
                  </w:rPr>
                  <w:t>☐</w:t>
                </w:r>
              </w:sdtContent>
            </w:sdt>
          </w:p>
        </w:tc>
        <w:tc>
          <w:tcPr>
            <w:tcW w:w="384" w:type="pct"/>
          </w:tcPr>
          <w:p w14:paraId="6B38D356" w14:textId="163B6A80" w:rsidR="00101E71" w:rsidRPr="0096385A" w:rsidRDefault="00CA6E00" w:rsidP="00842F7A">
            <w:pPr>
              <w:jc w:val="center"/>
            </w:pPr>
            <w:sdt>
              <w:sdtPr>
                <w:id w:val="-1376150390"/>
              </w:sdtPr>
              <w:sdtEndPr/>
              <w:sdtContent>
                <w:r w:rsidR="00101E71">
                  <w:rPr>
                    <w:rFonts w:ascii="MS Gothic" w:eastAsia="MS Gothic" w:hAnsi="MS Gothic" w:hint="eastAsia"/>
                  </w:rPr>
                  <w:t>☐</w:t>
                </w:r>
              </w:sdtContent>
            </w:sdt>
          </w:p>
        </w:tc>
        <w:tc>
          <w:tcPr>
            <w:tcW w:w="1643" w:type="pct"/>
          </w:tcPr>
          <w:p w14:paraId="7E10766F" w14:textId="77777777" w:rsidR="00101E71" w:rsidRPr="0096385A" w:rsidRDefault="00101E71" w:rsidP="0096385A"/>
        </w:tc>
      </w:tr>
      <w:tr w:rsidR="00101E71" w:rsidRPr="0096385A" w14:paraId="59239B82" w14:textId="77777777">
        <w:trPr>
          <w:cantSplit/>
        </w:trPr>
        <w:tc>
          <w:tcPr>
            <w:tcW w:w="2589" w:type="pct"/>
          </w:tcPr>
          <w:p w14:paraId="08A4F9A7" w14:textId="656A5639" w:rsidR="00101E71" w:rsidRPr="0096385A" w:rsidRDefault="00101E71" w:rsidP="006C3095">
            <w:r w:rsidRPr="005544FC">
              <w:rPr>
                <w:rStyle w:val="Emphasised"/>
              </w:rPr>
              <w:t>Work</w:t>
            </w:r>
            <w:r>
              <w:rPr>
                <w:rStyle w:val="Emphasised"/>
              </w:rPr>
              <w:t xml:space="preserve"> area</w:t>
            </w:r>
            <w:r w:rsidRPr="005544FC">
              <w:rPr>
                <w:rStyle w:val="Emphasised"/>
              </w:rPr>
              <w:t xml:space="preserve"> </w:t>
            </w:r>
          </w:p>
        </w:tc>
        <w:tc>
          <w:tcPr>
            <w:tcW w:w="384" w:type="pct"/>
          </w:tcPr>
          <w:p w14:paraId="3C0A398F" w14:textId="77777777" w:rsidR="00101E71" w:rsidRPr="0096385A" w:rsidRDefault="00101E71" w:rsidP="00842F7A">
            <w:pPr>
              <w:jc w:val="center"/>
            </w:pPr>
          </w:p>
        </w:tc>
        <w:tc>
          <w:tcPr>
            <w:tcW w:w="384" w:type="pct"/>
          </w:tcPr>
          <w:p w14:paraId="6F4EFE22" w14:textId="77777777" w:rsidR="00101E71" w:rsidRPr="0096385A" w:rsidRDefault="00101E71" w:rsidP="00842F7A">
            <w:pPr>
              <w:jc w:val="center"/>
            </w:pPr>
          </w:p>
        </w:tc>
        <w:tc>
          <w:tcPr>
            <w:tcW w:w="1643" w:type="pct"/>
          </w:tcPr>
          <w:p w14:paraId="447860BA" w14:textId="77777777" w:rsidR="00101E71" w:rsidRPr="0096385A" w:rsidRDefault="00101E71" w:rsidP="0096385A"/>
        </w:tc>
      </w:tr>
      <w:tr w:rsidR="00101E71" w:rsidRPr="005544FC" w14:paraId="61876897" w14:textId="77777777">
        <w:trPr>
          <w:cantSplit/>
        </w:trPr>
        <w:tc>
          <w:tcPr>
            <w:tcW w:w="2589" w:type="pct"/>
          </w:tcPr>
          <w:p w14:paraId="46119F32" w14:textId="77777777" w:rsidR="00101E71" w:rsidRPr="005544FC" w:rsidRDefault="00101E71" w:rsidP="00101E71">
            <w:pPr>
              <w:rPr>
                <w:rStyle w:val="Emphasised"/>
                <w:sz w:val="22"/>
              </w:rPr>
            </w:pPr>
            <w:r>
              <w:lastRenderedPageBreak/>
              <w:t>Is there safe access to and</w:t>
            </w:r>
            <w:r w:rsidRPr="0096385A">
              <w:t xml:space="preserve"> from the</w:t>
            </w:r>
            <w:r>
              <w:t> </w:t>
            </w:r>
            <w:r w:rsidRPr="0096385A">
              <w:t>work</w:t>
            </w:r>
            <w:r>
              <w:t>place or work area?</w:t>
            </w:r>
            <w:r w:rsidRPr="005544FC" w:rsidDel="0005479E">
              <w:rPr>
                <w:rStyle w:val="Emphasised"/>
              </w:rPr>
              <w:t xml:space="preserve"> </w:t>
            </w:r>
          </w:p>
        </w:tc>
        <w:tc>
          <w:tcPr>
            <w:tcW w:w="384" w:type="pct"/>
          </w:tcPr>
          <w:p w14:paraId="2D151A41" w14:textId="384A6B02" w:rsidR="00101E71" w:rsidRPr="005544FC" w:rsidRDefault="00CA6E00" w:rsidP="00842F7A">
            <w:pPr>
              <w:jc w:val="center"/>
              <w:rPr>
                <w:rStyle w:val="Emphasised"/>
                <w:sz w:val="22"/>
              </w:rPr>
            </w:pPr>
            <w:sdt>
              <w:sdtPr>
                <w:rPr>
                  <w:b/>
                  <w:color w:val="145B85"/>
                </w:rPr>
                <w:id w:val="-1982226503"/>
              </w:sdtPr>
              <w:sdtEndPr>
                <w:rPr>
                  <w:b w:val="0"/>
                  <w:color w:val="auto"/>
                </w:rPr>
              </w:sdtEndPr>
              <w:sdtContent>
                <w:r w:rsidR="00101E71">
                  <w:rPr>
                    <w:rFonts w:ascii="MS Gothic" w:eastAsia="MS Gothic" w:hAnsi="MS Gothic" w:hint="eastAsia"/>
                  </w:rPr>
                  <w:t>☐</w:t>
                </w:r>
              </w:sdtContent>
            </w:sdt>
          </w:p>
        </w:tc>
        <w:tc>
          <w:tcPr>
            <w:tcW w:w="384" w:type="pct"/>
          </w:tcPr>
          <w:p w14:paraId="1D9D0855" w14:textId="0B75C334" w:rsidR="00101E71" w:rsidRPr="005544FC" w:rsidRDefault="00CA6E00" w:rsidP="00842F7A">
            <w:pPr>
              <w:jc w:val="center"/>
              <w:rPr>
                <w:rStyle w:val="Emphasised"/>
                <w:sz w:val="22"/>
              </w:rPr>
            </w:pPr>
            <w:sdt>
              <w:sdtPr>
                <w:rPr>
                  <w:b/>
                  <w:color w:val="145B85"/>
                </w:rPr>
                <w:id w:val="-1118141514"/>
              </w:sdtPr>
              <w:sdtEndPr>
                <w:rPr>
                  <w:b w:val="0"/>
                  <w:color w:val="auto"/>
                </w:rPr>
              </w:sdtEndPr>
              <w:sdtContent>
                <w:r w:rsidR="00101E71">
                  <w:rPr>
                    <w:rFonts w:ascii="MS Gothic" w:eastAsia="MS Gothic" w:hAnsi="MS Gothic" w:hint="eastAsia"/>
                  </w:rPr>
                  <w:t>☐</w:t>
                </w:r>
              </w:sdtContent>
            </w:sdt>
          </w:p>
        </w:tc>
        <w:tc>
          <w:tcPr>
            <w:tcW w:w="1643" w:type="pct"/>
          </w:tcPr>
          <w:p w14:paraId="2C555AC1" w14:textId="77777777" w:rsidR="00101E71" w:rsidRPr="005544FC" w:rsidRDefault="00101E71" w:rsidP="0096385A">
            <w:pPr>
              <w:rPr>
                <w:rStyle w:val="Emphasised"/>
                <w:sz w:val="22"/>
              </w:rPr>
            </w:pPr>
          </w:p>
        </w:tc>
      </w:tr>
      <w:tr w:rsidR="00101E71" w:rsidRPr="0096385A" w14:paraId="25D19E14" w14:textId="77777777">
        <w:trPr>
          <w:cantSplit/>
        </w:trPr>
        <w:tc>
          <w:tcPr>
            <w:tcW w:w="2589" w:type="pct"/>
          </w:tcPr>
          <w:p w14:paraId="22C457D4" w14:textId="77777777" w:rsidR="00101E71" w:rsidRPr="0096385A" w:rsidRDefault="00101E71" w:rsidP="00101E71">
            <w:r w:rsidRPr="0096385A">
              <w:t>Is there enough space for the work to be carried out safely, taking into account the physical actions needed to perform the task, and any plant and personal protective equipment that is needed?</w:t>
            </w:r>
          </w:p>
        </w:tc>
        <w:tc>
          <w:tcPr>
            <w:tcW w:w="384" w:type="pct"/>
          </w:tcPr>
          <w:p w14:paraId="616A13DD" w14:textId="6E43EB5C" w:rsidR="00101E71" w:rsidRPr="0096385A" w:rsidRDefault="00CA6E00" w:rsidP="00842F7A">
            <w:pPr>
              <w:jc w:val="center"/>
            </w:pPr>
            <w:sdt>
              <w:sdtPr>
                <w:id w:val="97153290"/>
              </w:sdtPr>
              <w:sdtEndPr/>
              <w:sdtContent>
                <w:r w:rsidR="00101E71">
                  <w:rPr>
                    <w:rFonts w:ascii="MS Gothic" w:eastAsia="MS Gothic" w:hAnsi="MS Gothic" w:hint="eastAsia"/>
                  </w:rPr>
                  <w:t>☐</w:t>
                </w:r>
              </w:sdtContent>
            </w:sdt>
          </w:p>
        </w:tc>
        <w:tc>
          <w:tcPr>
            <w:tcW w:w="384" w:type="pct"/>
          </w:tcPr>
          <w:p w14:paraId="3D88F9CD" w14:textId="10195763" w:rsidR="00101E71" w:rsidRPr="0096385A" w:rsidRDefault="00CA6E00" w:rsidP="00842F7A">
            <w:pPr>
              <w:jc w:val="center"/>
            </w:pPr>
            <w:sdt>
              <w:sdtPr>
                <w:id w:val="135306273"/>
              </w:sdtPr>
              <w:sdtEndPr/>
              <w:sdtContent>
                <w:r w:rsidR="00101E71">
                  <w:rPr>
                    <w:rFonts w:ascii="MS Gothic" w:eastAsia="MS Gothic" w:hAnsi="MS Gothic" w:hint="eastAsia"/>
                  </w:rPr>
                  <w:t>☐</w:t>
                </w:r>
              </w:sdtContent>
            </w:sdt>
          </w:p>
        </w:tc>
        <w:tc>
          <w:tcPr>
            <w:tcW w:w="1643" w:type="pct"/>
          </w:tcPr>
          <w:p w14:paraId="4AE3F242" w14:textId="77777777" w:rsidR="00101E71" w:rsidRPr="0096385A" w:rsidRDefault="00101E71" w:rsidP="0096385A"/>
        </w:tc>
      </w:tr>
      <w:tr w:rsidR="00101E71" w:rsidRPr="0096385A" w14:paraId="23183D8C" w14:textId="77777777">
        <w:trPr>
          <w:cantSplit/>
        </w:trPr>
        <w:tc>
          <w:tcPr>
            <w:tcW w:w="2589" w:type="pct"/>
          </w:tcPr>
          <w:p w14:paraId="75AA1F68" w14:textId="77777777" w:rsidR="00101E71" w:rsidRPr="0096385A" w:rsidRDefault="00101E71" w:rsidP="004228CE">
            <w:r w:rsidRPr="0096385A">
              <w:t>Does the layout of the work area</w:t>
            </w:r>
            <w:r>
              <w:t xml:space="preserve"> provide </w:t>
            </w:r>
            <w:r w:rsidRPr="0096385A">
              <w:t>enough space to move about in walkways and around cupboards, storage or doors?</w:t>
            </w:r>
          </w:p>
        </w:tc>
        <w:tc>
          <w:tcPr>
            <w:tcW w:w="384" w:type="pct"/>
          </w:tcPr>
          <w:p w14:paraId="1A83D730" w14:textId="289839D3" w:rsidR="00101E71" w:rsidRPr="0096385A" w:rsidRDefault="00CA6E00" w:rsidP="00301008">
            <w:pPr>
              <w:jc w:val="center"/>
            </w:pPr>
            <w:sdt>
              <w:sdtPr>
                <w:id w:val="-1280256206"/>
              </w:sdtPr>
              <w:sdtEndPr/>
              <w:sdtContent>
                <w:r w:rsidR="00101E71">
                  <w:rPr>
                    <w:rFonts w:ascii="MS Gothic" w:eastAsia="MS Gothic" w:hAnsi="MS Gothic" w:hint="eastAsia"/>
                  </w:rPr>
                  <w:t>☐</w:t>
                </w:r>
              </w:sdtContent>
            </w:sdt>
          </w:p>
        </w:tc>
        <w:tc>
          <w:tcPr>
            <w:tcW w:w="384" w:type="pct"/>
          </w:tcPr>
          <w:p w14:paraId="4EE31066" w14:textId="5AFDA76D" w:rsidR="00101E71" w:rsidRPr="0096385A" w:rsidRDefault="00CA6E00" w:rsidP="00301008">
            <w:pPr>
              <w:jc w:val="center"/>
            </w:pPr>
            <w:sdt>
              <w:sdtPr>
                <w:id w:val="1737828137"/>
              </w:sdtPr>
              <w:sdtEndPr/>
              <w:sdtContent>
                <w:r w:rsidR="00101E71">
                  <w:rPr>
                    <w:rFonts w:ascii="MS Gothic" w:eastAsia="MS Gothic" w:hAnsi="MS Gothic" w:hint="eastAsia"/>
                  </w:rPr>
                  <w:t>☐</w:t>
                </w:r>
              </w:sdtContent>
            </w:sdt>
          </w:p>
        </w:tc>
        <w:tc>
          <w:tcPr>
            <w:tcW w:w="1643" w:type="pct"/>
          </w:tcPr>
          <w:p w14:paraId="77F8E93A" w14:textId="77777777" w:rsidR="00101E71" w:rsidRPr="0096385A" w:rsidRDefault="00101E71" w:rsidP="0096385A"/>
        </w:tc>
      </w:tr>
      <w:tr w:rsidR="00101E71" w:rsidRPr="0096385A" w14:paraId="56A4B3EC" w14:textId="77777777">
        <w:trPr>
          <w:cantSplit/>
        </w:trPr>
        <w:tc>
          <w:tcPr>
            <w:tcW w:w="2589" w:type="pct"/>
          </w:tcPr>
          <w:p w14:paraId="73FDF7DA" w14:textId="5A1DD779" w:rsidR="00101E71" w:rsidRPr="0096385A" w:rsidRDefault="00101E71" w:rsidP="006C3095">
            <w:r w:rsidRPr="005544FC">
              <w:rPr>
                <w:rStyle w:val="Emphasised"/>
              </w:rPr>
              <w:t xml:space="preserve">Seating </w:t>
            </w:r>
          </w:p>
        </w:tc>
        <w:tc>
          <w:tcPr>
            <w:tcW w:w="384" w:type="pct"/>
          </w:tcPr>
          <w:p w14:paraId="711A57C9" w14:textId="77777777" w:rsidR="00101E71" w:rsidRPr="0096385A" w:rsidRDefault="00101E71" w:rsidP="00842F7A">
            <w:pPr>
              <w:jc w:val="center"/>
            </w:pPr>
          </w:p>
        </w:tc>
        <w:tc>
          <w:tcPr>
            <w:tcW w:w="384" w:type="pct"/>
          </w:tcPr>
          <w:p w14:paraId="1AA6A1F3" w14:textId="77777777" w:rsidR="00101E71" w:rsidRPr="0096385A" w:rsidRDefault="00101E71" w:rsidP="00842F7A">
            <w:pPr>
              <w:jc w:val="center"/>
            </w:pPr>
          </w:p>
        </w:tc>
        <w:tc>
          <w:tcPr>
            <w:tcW w:w="1643" w:type="pct"/>
          </w:tcPr>
          <w:p w14:paraId="059F985C" w14:textId="77777777" w:rsidR="00101E71" w:rsidRPr="0096385A" w:rsidRDefault="00101E71" w:rsidP="0096385A"/>
        </w:tc>
      </w:tr>
      <w:tr w:rsidR="00101E71" w:rsidRPr="005544FC" w14:paraId="35D2F04D" w14:textId="77777777">
        <w:trPr>
          <w:cantSplit/>
        </w:trPr>
        <w:tc>
          <w:tcPr>
            <w:tcW w:w="2589" w:type="pct"/>
          </w:tcPr>
          <w:p w14:paraId="07974EE9" w14:textId="77777777" w:rsidR="00101E71" w:rsidRPr="005544FC" w:rsidRDefault="00101E71" w:rsidP="0096385A">
            <w:pPr>
              <w:rPr>
                <w:rStyle w:val="Emphasised"/>
                <w:sz w:val="22"/>
              </w:rPr>
            </w:pPr>
            <w:r w:rsidRPr="0096385A">
              <w:t>Can the work be done from a seated position?</w:t>
            </w:r>
          </w:p>
        </w:tc>
        <w:tc>
          <w:tcPr>
            <w:tcW w:w="384" w:type="pct"/>
          </w:tcPr>
          <w:p w14:paraId="52BB02E1" w14:textId="6A6243B9" w:rsidR="00101E71" w:rsidRPr="005544FC" w:rsidRDefault="00CA6E00" w:rsidP="00842F7A">
            <w:pPr>
              <w:jc w:val="center"/>
              <w:rPr>
                <w:rStyle w:val="Emphasised"/>
                <w:sz w:val="22"/>
              </w:rPr>
            </w:pPr>
            <w:sdt>
              <w:sdtPr>
                <w:rPr>
                  <w:b/>
                  <w:color w:val="145B85"/>
                </w:rPr>
                <w:id w:val="1667517679"/>
              </w:sdtPr>
              <w:sdtEndPr>
                <w:rPr>
                  <w:b w:val="0"/>
                  <w:color w:val="auto"/>
                </w:rPr>
              </w:sdtEndPr>
              <w:sdtContent>
                <w:r w:rsidR="00101E71">
                  <w:rPr>
                    <w:rFonts w:ascii="MS Gothic" w:eastAsia="MS Gothic" w:hAnsi="MS Gothic" w:hint="eastAsia"/>
                  </w:rPr>
                  <w:t>☐</w:t>
                </w:r>
              </w:sdtContent>
            </w:sdt>
          </w:p>
        </w:tc>
        <w:tc>
          <w:tcPr>
            <w:tcW w:w="384" w:type="pct"/>
          </w:tcPr>
          <w:p w14:paraId="6B6A6174" w14:textId="17A93A8D" w:rsidR="00101E71" w:rsidRPr="005544FC" w:rsidRDefault="00CA6E00" w:rsidP="00842F7A">
            <w:pPr>
              <w:jc w:val="center"/>
              <w:rPr>
                <w:rStyle w:val="Emphasised"/>
                <w:sz w:val="22"/>
              </w:rPr>
            </w:pPr>
            <w:sdt>
              <w:sdtPr>
                <w:rPr>
                  <w:b/>
                  <w:color w:val="145B85"/>
                </w:rPr>
                <w:id w:val="-911231957"/>
              </w:sdtPr>
              <w:sdtEndPr>
                <w:rPr>
                  <w:b w:val="0"/>
                  <w:color w:val="auto"/>
                </w:rPr>
              </w:sdtEndPr>
              <w:sdtContent>
                <w:r w:rsidR="00101E71">
                  <w:rPr>
                    <w:rFonts w:ascii="MS Gothic" w:eastAsia="MS Gothic" w:hAnsi="MS Gothic" w:hint="eastAsia"/>
                  </w:rPr>
                  <w:t>☐</w:t>
                </w:r>
              </w:sdtContent>
            </w:sdt>
          </w:p>
        </w:tc>
        <w:tc>
          <w:tcPr>
            <w:tcW w:w="1643" w:type="pct"/>
          </w:tcPr>
          <w:p w14:paraId="6B2998AC" w14:textId="77777777" w:rsidR="00101E71" w:rsidRPr="005544FC" w:rsidRDefault="00101E71" w:rsidP="0096385A">
            <w:pPr>
              <w:rPr>
                <w:rStyle w:val="Emphasised"/>
                <w:sz w:val="22"/>
              </w:rPr>
            </w:pPr>
          </w:p>
        </w:tc>
      </w:tr>
      <w:tr w:rsidR="00101E71" w:rsidRPr="0096385A" w14:paraId="06D67B0F" w14:textId="77777777">
        <w:trPr>
          <w:cantSplit/>
        </w:trPr>
        <w:tc>
          <w:tcPr>
            <w:tcW w:w="2589" w:type="pct"/>
          </w:tcPr>
          <w:p w14:paraId="78599083" w14:textId="1918F5BC" w:rsidR="00101E71" w:rsidRPr="0096385A" w:rsidRDefault="00101E71" w:rsidP="006C3095">
            <w:r w:rsidRPr="0096385A">
              <w:t>Can the work</w:t>
            </w:r>
            <w:r>
              <w:t>station</w:t>
            </w:r>
            <w:r w:rsidRPr="0096385A" w:rsidDel="00C63721">
              <w:t xml:space="preserve"> </w:t>
            </w:r>
            <w:r w:rsidRPr="0096385A" w:rsidDel="00F91BB0">
              <w:t>be</w:t>
            </w:r>
            <w:r>
              <w:t xml:space="preserve"> </w:t>
            </w:r>
            <w:r w:rsidRPr="0096385A">
              <w:t xml:space="preserve">adjusted for individual needs and is it appropriate </w:t>
            </w:r>
            <w:r w:rsidR="006C3095">
              <w:t>for</w:t>
            </w:r>
            <w:r w:rsidR="006C3095" w:rsidRPr="0096385A">
              <w:t xml:space="preserve"> </w:t>
            </w:r>
            <w:r w:rsidRPr="0096385A">
              <w:t>the type of work being carried out?</w:t>
            </w:r>
          </w:p>
        </w:tc>
        <w:tc>
          <w:tcPr>
            <w:tcW w:w="384" w:type="pct"/>
          </w:tcPr>
          <w:p w14:paraId="1F09E9ED" w14:textId="4821A7D2" w:rsidR="00101E71" w:rsidRPr="0096385A" w:rsidRDefault="00CA6E00" w:rsidP="00301008">
            <w:pPr>
              <w:jc w:val="center"/>
            </w:pPr>
            <w:sdt>
              <w:sdtPr>
                <w:id w:val="1991825674"/>
              </w:sdtPr>
              <w:sdtEndPr/>
              <w:sdtContent>
                <w:r w:rsidR="00101E71">
                  <w:rPr>
                    <w:rFonts w:ascii="MS Gothic" w:eastAsia="MS Gothic" w:hAnsi="MS Gothic" w:hint="eastAsia"/>
                  </w:rPr>
                  <w:t>☐</w:t>
                </w:r>
              </w:sdtContent>
            </w:sdt>
          </w:p>
        </w:tc>
        <w:tc>
          <w:tcPr>
            <w:tcW w:w="384" w:type="pct"/>
          </w:tcPr>
          <w:p w14:paraId="5A5FF825" w14:textId="7580E309" w:rsidR="00101E71" w:rsidRPr="0096385A" w:rsidRDefault="00CA6E00" w:rsidP="00301008">
            <w:pPr>
              <w:jc w:val="center"/>
            </w:pPr>
            <w:sdt>
              <w:sdtPr>
                <w:id w:val="5644261"/>
              </w:sdtPr>
              <w:sdtEndPr/>
              <w:sdtContent>
                <w:r w:rsidR="00101E71">
                  <w:rPr>
                    <w:rFonts w:ascii="MS Gothic" w:eastAsia="MS Gothic" w:hAnsi="MS Gothic" w:hint="eastAsia"/>
                  </w:rPr>
                  <w:t>☐</w:t>
                </w:r>
              </w:sdtContent>
            </w:sdt>
          </w:p>
        </w:tc>
        <w:tc>
          <w:tcPr>
            <w:tcW w:w="1643" w:type="pct"/>
          </w:tcPr>
          <w:p w14:paraId="2EBF957C" w14:textId="77777777" w:rsidR="00101E71" w:rsidRPr="0096385A" w:rsidRDefault="00101E71" w:rsidP="0096385A"/>
        </w:tc>
      </w:tr>
      <w:tr w:rsidR="00101E71" w:rsidRPr="0096385A" w14:paraId="022DA010" w14:textId="77777777">
        <w:trPr>
          <w:cantSplit/>
        </w:trPr>
        <w:tc>
          <w:tcPr>
            <w:tcW w:w="2589" w:type="pct"/>
          </w:tcPr>
          <w:p w14:paraId="6D3BAD16" w14:textId="2F82CEB6" w:rsidR="00101E71" w:rsidRPr="0096385A" w:rsidRDefault="00101E71" w:rsidP="006C3095">
            <w:r w:rsidRPr="0096385A">
              <w:t>Can workers vary their posture or work position at regular intervals?</w:t>
            </w:r>
            <w:r>
              <w:t xml:space="preserve"> F</w:t>
            </w:r>
            <w:r w:rsidRPr="0096385A">
              <w:t>or example</w:t>
            </w:r>
            <w:r>
              <w:t>,</w:t>
            </w:r>
            <w:r w:rsidRPr="0096385A">
              <w:t xml:space="preserve"> </w:t>
            </w:r>
            <w:r w:rsidR="006C3095">
              <w:t xml:space="preserve">can </w:t>
            </w:r>
            <w:r w:rsidRPr="0096385A">
              <w:t>workers who stand while working sit from time to time</w:t>
            </w:r>
            <w:r w:rsidR="006C3095">
              <w:t>?</w:t>
            </w:r>
          </w:p>
        </w:tc>
        <w:tc>
          <w:tcPr>
            <w:tcW w:w="384" w:type="pct"/>
          </w:tcPr>
          <w:p w14:paraId="256C1F80" w14:textId="4A0E5968" w:rsidR="00101E71" w:rsidRPr="0096385A" w:rsidRDefault="00CA6E00" w:rsidP="00301008">
            <w:pPr>
              <w:jc w:val="center"/>
            </w:pPr>
            <w:sdt>
              <w:sdtPr>
                <w:id w:val="-340160322"/>
              </w:sdtPr>
              <w:sdtEndPr/>
              <w:sdtContent>
                <w:r w:rsidR="00101E71">
                  <w:rPr>
                    <w:rFonts w:ascii="MS Gothic" w:eastAsia="MS Gothic" w:hAnsi="MS Gothic" w:hint="eastAsia"/>
                  </w:rPr>
                  <w:t>☐</w:t>
                </w:r>
              </w:sdtContent>
            </w:sdt>
          </w:p>
        </w:tc>
        <w:tc>
          <w:tcPr>
            <w:tcW w:w="384" w:type="pct"/>
          </w:tcPr>
          <w:p w14:paraId="40014ABD" w14:textId="0BED3396" w:rsidR="00101E71" w:rsidRPr="0096385A" w:rsidRDefault="00CA6E00" w:rsidP="00301008">
            <w:pPr>
              <w:jc w:val="center"/>
            </w:pPr>
            <w:sdt>
              <w:sdtPr>
                <w:id w:val="1754625540"/>
              </w:sdtPr>
              <w:sdtEndPr/>
              <w:sdtContent>
                <w:r w:rsidR="00101E71">
                  <w:rPr>
                    <w:rFonts w:ascii="MS Gothic" w:eastAsia="MS Gothic" w:hAnsi="MS Gothic" w:hint="eastAsia"/>
                  </w:rPr>
                  <w:t>☐</w:t>
                </w:r>
              </w:sdtContent>
            </w:sdt>
          </w:p>
        </w:tc>
        <w:tc>
          <w:tcPr>
            <w:tcW w:w="1643" w:type="pct"/>
          </w:tcPr>
          <w:p w14:paraId="0C9D1B51" w14:textId="77777777" w:rsidR="00101E71" w:rsidRPr="0096385A" w:rsidRDefault="00101E71" w:rsidP="0096385A"/>
        </w:tc>
      </w:tr>
      <w:tr w:rsidR="00101E71" w:rsidRPr="0096385A" w14:paraId="00C1A977" w14:textId="77777777">
        <w:trPr>
          <w:cantSplit/>
        </w:trPr>
        <w:tc>
          <w:tcPr>
            <w:tcW w:w="2589" w:type="pct"/>
          </w:tcPr>
          <w:p w14:paraId="2B622AAE" w14:textId="4B0CC023" w:rsidR="00101E71" w:rsidRPr="0096385A" w:rsidRDefault="00101E71" w:rsidP="006C3095">
            <w:r w:rsidRPr="005544FC">
              <w:rPr>
                <w:rStyle w:val="Emphasised"/>
              </w:rPr>
              <w:t xml:space="preserve">Floors </w:t>
            </w:r>
          </w:p>
        </w:tc>
        <w:tc>
          <w:tcPr>
            <w:tcW w:w="384" w:type="pct"/>
          </w:tcPr>
          <w:p w14:paraId="700C16C6" w14:textId="77777777" w:rsidR="00101E71" w:rsidRPr="0096385A" w:rsidRDefault="00101E71" w:rsidP="00842F7A">
            <w:pPr>
              <w:jc w:val="center"/>
            </w:pPr>
          </w:p>
        </w:tc>
        <w:tc>
          <w:tcPr>
            <w:tcW w:w="384" w:type="pct"/>
          </w:tcPr>
          <w:p w14:paraId="1AD2984D" w14:textId="77777777" w:rsidR="00101E71" w:rsidRPr="0096385A" w:rsidRDefault="00101E71" w:rsidP="00842F7A">
            <w:pPr>
              <w:jc w:val="center"/>
            </w:pPr>
          </w:p>
        </w:tc>
        <w:tc>
          <w:tcPr>
            <w:tcW w:w="1643" w:type="pct"/>
          </w:tcPr>
          <w:p w14:paraId="1C298AE1" w14:textId="77777777" w:rsidR="00101E71" w:rsidRPr="0096385A" w:rsidRDefault="00101E71" w:rsidP="0096385A"/>
        </w:tc>
      </w:tr>
      <w:tr w:rsidR="00101E71" w:rsidRPr="005544FC" w14:paraId="64731AD4" w14:textId="77777777">
        <w:trPr>
          <w:cantSplit/>
        </w:trPr>
        <w:tc>
          <w:tcPr>
            <w:tcW w:w="2589" w:type="pct"/>
          </w:tcPr>
          <w:p w14:paraId="208EF7E6" w14:textId="77777777" w:rsidR="00101E71" w:rsidRPr="005544FC" w:rsidRDefault="00101E71" w:rsidP="00311695">
            <w:pPr>
              <w:rPr>
                <w:rStyle w:val="Emphasised"/>
                <w:sz w:val="22"/>
              </w:rPr>
            </w:pPr>
            <w:r w:rsidRPr="0096385A">
              <w:t>Is suitable floor covering provided for workers who need to stand for long periods?</w:t>
            </w:r>
          </w:p>
        </w:tc>
        <w:tc>
          <w:tcPr>
            <w:tcW w:w="384" w:type="pct"/>
          </w:tcPr>
          <w:p w14:paraId="27C8F8D7" w14:textId="1C22EBDA" w:rsidR="00101E71" w:rsidRPr="005544FC" w:rsidRDefault="00CA6E00" w:rsidP="00842F7A">
            <w:pPr>
              <w:jc w:val="center"/>
              <w:rPr>
                <w:rStyle w:val="Emphasised"/>
                <w:sz w:val="22"/>
              </w:rPr>
            </w:pPr>
            <w:sdt>
              <w:sdtPr>
                <w:rPr>
                  <w:b/>
                  <w:color w:val="145B85"/>
                </w:rPr>
                <w:id w:val="1748150596"/>
              </w:sdtPr>
              <w:sdtEndPr>
                <w:rPr>
                  <w:b w:val="0"/>
                  <w:color w:val="auto"/>
                </w:rPr>
              </w:sdtEndPr>
              <w:sdtContent>
                <w:r w:rsidR="00101E71">
                  <w:rPr>
                    <w:rFonts w:ascii="MS Gothic" w:eastAsia="MS Gothic" w:hAnsi="MS Gothic" w:hint="eastAsia"/>
                  </w:rPr>
                  <w:t>☐</w:t>
                </w:r>
              </w:sdtContent>
            </w:sdt>
          </w:p>
        </w:tc>
        <w:tc>
          <w:tcPr>
            <w:tcW w:w="384" w:type="pct"/>
          </w:tcPr>
          <w:p w14:paraId="63FF1D9E" w14:textId="589E85B8" w:rsidR="00101E71" w:rsidRPr="005544FC" w:rsidRDefault="00CA6E00" w:rsidP="00842F7A">
            <w:pPr>
              <w:jc w:val="center"/>
              <w:rPr>
                <w:rStyle w:val="Emphasised"/>
                <w:sz w:val="22"/>
              </w:rPr>
            </w:pPr>
            <w:sdt>
              <w:sdtPr>
                <w:rPr>
                  <w:b/>
                  <w:color w:val="145B85"/>
                </w:rPr>
                <w:id w:val="-1716039316"/>
              </w:sdtPr>
              <w:sdtEndPr>
                <w:rPr>
                  <w:b w:val="0"/>
                  <w:color w:val="auto"/>
                </w:rPr>
              </w:sdtEndPr>
              <w:sdtContent>
                <w:r w:rsidR="00101E71">
                  <w:rPr>
                    <w:rFonts w:ascii="MS Gothic" w:eastAsia="MS Gothic" w:hAnsi="MS Gothic" w:hint="eastAsia"/>
                  </w:rPr>
                  <w:t>☐</w:t>
                </w:r>
              </w:sdtContent>
            </w:sdt>
          </w:p>
        </w:tc>
        <w:tc>
          <w:tcPr>
            <w:tcW w:w="1643" w:type="pct"/>
          </w:tcPr>
          <w:p w14:paraId="4D201FDC" w14:textId="77777777" w:rsidR="00101E71" w:rsidRPr="005544FC" w:rsidRDefault="00101E71" w:rsidP="0096385A">
            <w:pPr>
              <w:rPr>
                <w:rStyle w:val="Emphasised"/>
                <w:sz w:val="22"/>
              </w:rPr>
            </w:pPr>
          </w:p>
        </w:tc>
      </w:tr>
      <w:tr w:rsidR="00101E71" w:rsidRPr="0096385A" w14:paraId="670A8CF4" w14:textId="77777777">
        <w:trPr>
          <w:cantSplit/>
        </w:trPr>
        <w:tc>
          <w:tcPr>
            <w:tcW w:w="2589" w:type="pct"/>
          </w:tcPr>
          <w:p w14:paraId="2ED9240A" w14:textId="77777777" w:rsidR="00101E71" w:rsidRPr="0096385A" w:rsidRDefault="00101E71" w:rsidP="00301008">
            <w:r w:rsidRPr="0096385A">
              <w:t>Are the floors maintained to be free of slip and trip</w:t>
            </w:r>
            <w:r>
              <w:t> </w:t>
            </w:r>
            <w:r w:rsidRPr="0096385A">
              <w:t>hazards?</w:t>
            </w:r>
          </w:p>
        </w:tc>
        <w:tc>
          <w:tcPr>
            <w:tcW w:w="384" w:type="pct"/>
          </w:tcPr>
          <w:p w14:paraId="5B48521F" w14:textId="6D1C0731" w:rsidR="00101E71" w:rsidRPr="0096385A" w:rsidRDefault="00CA6E00" w:rsidP="00842F7A">
            <w:pPr>
              <w:jc w:val="center"/>
            </w:pPr>
            <w:sdt>
              <w:sdtPr>
                <w:id w:val="1890992645"/>
              </w:sdtPr>
              <w:sdtEndPr/>
              <w:sdtContent>
                <w:r w:rsidR="00101E71">
                  <w:rPr>
                    <w:rFonts w:ascii="MS Gothic" w:eastAsia="MS Gothic" w:hAnsi="MS Gothic" w:hint="eastAsia"/>
                  </w:rPr>
                  <w:t>☐</w:t>
                </w:r>
              </w:sdtContent>
            </w:sdt>
          </w:p>
        </w:tc>
        <w:tc>
          <w:tcPr>
            <w:tcW w:w="384" w:type="pct"/>
          </w:tcPr>
          <w:p w14:paraId="00835BD6" w14:textId="14731104" w:rsidR="00101E71" w:rsidRPr="0096385A" w:rsidRDefault="00CA6E00" w:rsidP="00842F7A">
            <w:pPr>
              <w:jc w:val="center"/>
            </w:pPr>
            <w:sdt>
              <w:sdtPr>
                <w:id w:val="437104206"/>
              </w:sdtPr>
              <w:sdtEndPr/>
              <w:sdtContent>
                <w:r w:rsidR="00101E71">
                  <w:rPr>
                    <w:rFonts w:ascii="MS Gothic" w:eastAsia="MS Gothic" w:hAnsi="MS Gothic" w:hint="eastAsia"/>
                  </w:rPr>
                  <w:t>☐</w:t>
                </w:r>
              </w:sdtContent>
            </w:sdt>
          </w:p>
        </w:tc>
        <w:tc>
          <w:tcPr>
            <w:tcW w:w="1643" w:type="pct"/>
          </w:tcPr>
          <w:p w14:paraId="4A66DBC9" w14:textId="77777777" w:rsidR="00101E71" w:rsidRPr="0096385A" w:rsidRDefault="00101E71" w:rsidP="0096385A"/>
        </w:tc>
      </w:tr>
      <w:tr w:rsidR="00101E71" w:rsidRPr="0096385A" w14:paraId="62B6A8A4" w14:textId="77777777">
        <w:trPr>
          <w:cantSplit/>
        </w:trPr>
        <w:tc>
          <w:tcPr>
            <w:tcW w:w="2589" w:type="pct"/>
          </w:tcPr>
          <w:p w14:paraId="1ACE5744" w14:textId="77777777" w:rsidR="00101E71" w:rsidRPr="0096385A" w:rsidRDefault="00101E71" w:rsidP="0093147C">
            <w:r w:rsidRPr="0096385A">
              <w:t>Are factors such as the work materials used, the likelihood of spills and the need for washing considered when choosing floor coverings?</w:t>
            </w:r>
          </w:p>
        </w:tc>
        <w:tc>
          <w:tcPr>
            <w:tcW w:w="384" w:type="pct"/>
          </w:tcPr>
          <w:p w14:paraId="78F69162" w14:textId="62A5609D" w:rsidR="00101E71" w:rsidRPr="0096385A" w:rsidRDefault="00CA6E00" w:rsidP="00842F7A">
            <w:pPr>
              <w:jc w:val="center"/>
            </w:pPr>
            <w:sdt>
              <w:sdtPr>
                <w:id w:val="-1820806587"/>
              </w:sdtPr>
              <w:sdtEndPr/>
              <w:sdtContent>
                <w:r w:rsidR="00101E71">
                  <w:rPr>
                    <w:rFonts w:ascii="MS Gothic" w:eastAsia="MS Gothic" w:hAnsi="MS Gothic" w:hint="eastAsia"/>
                  </w:rPr>
                  <w:t>☐</w:t>
                </w:r>
              </w:sdtContent>
            </w:sdt>
          </w:p>
        </w:tc>
        <w:tc>
          <w:tcPr>
            <w:tcW w:w="384" w:type="pct"/>
          </w:tcPr>
          <w:p w14:paraId="263459F5" w14:textId="73772528" w:rsidR="00101E71" w:rsidRPr="0096385A" w:rsidRDefault="00CA6E00" w:rsidP="00842F7A">
            <w:pPr>
              <w:jc w:val="center"/>
            </w:pPr>
            <w:sdt>
              <w:sdtPr>
                <w:id w:val="1954200691"/>
              </w:sdtPr>
              <w:sdtEndPr/>
              <w:sdtContent>
                <w:r w:rsidR="00101E71">
                  <w:rPr>
                    <w:rFonts w:ascii="MS Gothic" w:eastAsia="MS Gothic" w:hAnsi="MS Gothic" w:hint="eastAsia"/>
                  </w:rPr>
                  <w:t>☐</w:t>
                </w:r>
              </w:sdtContent>
            </w:sdt>
          </w:p>
        </w:tc>
        <w:tc>
          <w:tcPr>
            <w:tcW w:w="1643" w:type="pct"/>
          </w:tcPr>
          <w:p w14:paraId="416BE17F" w14:textId="77777777" w:rsidR="00101E71" w:rsidRPr="0096385A" w:rsidRDefault="00101E71" w:rsidP="0096385A"/>
        </w:tc>
      </w:tr>
      <w:tr w:rsidR="00101E71" w:rsidRPr="0096385A" w14:paraId="60A07161" w14:textId="77777777">
        <w:trPr>
          <w:cantSplit/>
        </w:trPr>
        <w:tc>
          <w:tcPr>
            <w:tcW w:w="2589" w:type="pct"/>
          </w:tcPr>
          <w:p w14:paraId="14707DD0" w14:textId="74FFB033" w:rsidR="00101E71" w:rsidRPr="0096385A" w:rsidRDefault="00101E71" w:rsidP="006C3095">
            <w:r w:rsidRPr="005544FC">
              <w:rPr>
                <w:rStyle w:val="Emphasised"/>
              </w:rPr>
              <w:t xml:space="preserve">Lighting </w:t>
            </w:r>
          </w:p>
        </w:tc>
        <w:tc>
          <w:tcPr>
            <w:tcW w:w="384" w:type="pct"/>
          </w:tcPr>
          <w:p w14:paraId="3A974D0F" w14:textId="77777777" w:rsidR="00101E71" w:rsidRPr="0096385A" w:rsidRDefault="00101E71" w:rsidP="00842F7A">
            <w:pPr>
              <w:jc w:val="center"/>
            </w:pPr>
          </w:p>
        </w:tc>
        <w:tc>
          <w:tcPr>
            <w:tcW w:w="384" w:type="pct"/>
          </w:tcPr>
          <w:p w14:paraId="597410A3" w14:textId="77777777" w:rsidR="00101E71" w:rsidRPr="0096385A" w:rsidRDefault="00101E71" w:rsidP="00842F7A">
            <w:pPr>
              <w:jc w:val="center"/>
            </w:pPr>
          </w:p>
        </w:tc>
        <w:tc>
          <w:tcPr>
            <w:tcW w:w="1643" w:type="pct"/>
          </w:tcPr>
          <w:p w14:paraId="54AF3566" w14:textId="77777777" w:rsidR="00101E71" w:rsidRPr="0096385A" w:rsidRDefault="00101E71" w:rsidP="0096385A"/>
        </w:tc>
      </w:tr>
      <w:tr w:rsidR="00101E71" w:rsidRPr="005544FC" w14:paraId="0DC1A72C" w14:textId="77777777">
        <w:trPr>
          <w:cantSplit/>
        </w:trPr>
        <w:tc>
          <w:tcPr>
            <w:tcW w:w="2589" w:type="pct"/>
          </w:tcPr>
          <w:p w14:paraId="062A8297" w14:textId="77777777" w:rsidR="00101E71" w:rsidRPr="005544FC" w:rsidRDefault="00101E71" w:rsidP="0096385A">
            <w:pPr>
              <w:rPr>
                <w:rStyle w:val="Emphasised"/>
                <w:sz w:val="22"/>
              </w:rPr>
            </w:pPr>
            <w:r w:rsidRPr="0096385A">
              <w:t>Does the lighting allow workers to move about easily and to carry out their work effectively without adopting awkward postures or straining their eyes to see?</w:t>
            </w:r>
          </w:p>
        </w:tc>
        <w:tc>
          <w:tcPr>
            <w:tcW w:w="384" w:type="pct"/>
          </w:tcPr>
          <w:p w14:paraId="27E080FF" w14:textId="79B785C5" w:rsidR="00101E71" w:rsidRPr="005544FC" w:rsidRDefault="00CA6E00" w:rsidP="00842F7A">
            <w:pPr>
              <w:jc w:val="center"/>
              <w:rPr>
                <w:rStyle w:val="Emphasised"/>
                <w:sz w:val="22"/>
              </w:rPr>
            </w:pPr>
            <w:sdt>
              <w:sdtPr>
                <w:rPr>
                  <w:b/>
                  <w:color w:val="145B85"/>
                </w:rPr>
                <w:id w:val="175697993"/>
              </w:sdtPr>
              <w:sdtEndPr>
                <w:rPr>
                  <w:b w:val="0"/>
                  <w:color w:val="auto"/>
                </w:rPr>
              </w:sdtEndPr>
              <w:sdtContent>
                <w:r w:rsidR="00101E71">
                  <w:rPr>
                    <w:rFonts w:ascii="MS Gothic" w:eastAsia="MS Gothic" w:hAnsi="MS Gothic" w:hint="eastAsia"/>
                  </w:rPr>
                  <w:t>☐</w:t>
                </w:r>
              </w:sdtContent>
            </w:sdt>
          </w:p>
        </w:tc>
        <w:tc>
          <w:tcPr>
            <w:tcW w:w="384" w:type="pct"/>
          </w:tcPr>
          <w:p w14:paraId="6AC17B92" w14:textId="75C8D3C5" w:rsidR="00101E71" w:rsidRPr="005544FC" w:rsidRDefault="00CA6E00" w:rsidP="00842F7A">
            <w:pPr>
              <w:jc w:val="center"/>
              <w:rPr>
                <w:rStyle w:val="Emphasised"/>
                <w:sz w:val="22"/>
              </w:rPr>
            </w:pPr>
            <w:sdt>
              <w:sdtPr>
                <w:rPr>
                  <w:b/>
                  <w:color w:val="145B85"/>
                </w:rPr>
                <w:id w:val="1806886415"/>
              </w:sdtPr>
              <w:sdtEndPr>
                <w:rPr>
                  <w:b w:val="0"/>
                  <w:color w:val="auto"/>
                </w:rPr>
              </w:sdtEndPr>
              <w:sdtContent>
                <w:r w:rsidR="00101E71">
                  <w:rPr>
                    <w:rFonts w:ascii="MS Gothic" w:eastAsia="MS Gothic" w:hAnsi="MS Gothic" w:hint="eastAsia"/>
                  </w:rPr>
                  <w:t>☐</w:t>
                </w:r>
              </w:sdtContent>
            </w:sdt>
          </w:p>
        </w:tc>
        <w:tc>
          <w:tcPr>
            <w:tcW w:w="1643" w:type="pct"/>
          </w:tcPr>
          <w:p w14:paraId="1BAE6E14" w14:textId="77777777" w:rsidR="00101E71" w:rsidRPr="005544FC" w:rsidRDefault="00101E71" w:rsidP="0096385A">
            <w:pPr>
              <w:rPr>
                <w:rStyle w:val="Emphasised"/>
                <w:sz w:val="22"/>
              </w:rPr>
            </w:pPr>
          </w:p>
        </w:tc>
      </w:tr>
      <w:tr w:rsidR="00101E71" w:rsidRPr="0096385A" w14:paraId="505137DE" w14:textId="77777777">
        <w:trPr>
          <w:cantSplit/>
        </w:trPr>
        <w:tc>
          <w:tcPr>
            <w:tcW w:w="2589" w:type="pct"/>
          </w:tcPr>
          <w:p w14:paraId="5936F569" w14:textId="77777777" w:rsidR="00101E71" w:rsidRPr="0096385A" w:rsidRDefault="00101E71" w:rsidP="0096385A">
            <w:r w:rsidRPr="0096385A">
              <w:t>Does the working environment minimise the amount of glare, contrast or reflection?</w:t>
            </w:r>
          </w:p>
        </w:tc>
        <w:tc>
          <w:tcPr>
            <w:tcW w:w="384" w:type="pct"/>
          </w:tcPr>
          <w:p w14:paraId="2C71A05A" w14:textId="15B119E2" w:rsidR="00101E71" w:rsidRPr="0096385A" w:rsidRDefault="00CA6E00" w:rsidP="00301008">
            <w:pPr>
              <w:jc w:val="center"/>
            </w:pPr>
            <w:sdt>
              <w:sdtPr>
                <w:id w:val="785778125"/>
              </w:sdtPr>
              <w:sdtEndPr/>
              <w:sdtContent>
                <w:r w:rsidR="00101E71">
                  <w:rPr>
                    <w:rFonts w:ascii="MS Gothic" w:eastAsia="MS Gothic" w:hAnsi="MS Gothic" w:hint="eastAsia"/>
                  </w:rPr>
                  <w:t>☐</w:t>
                </w:r>
              </w:sdtContent>
            </w:sdt>
          </w:p>
        </w:tc>
        <w:tc>
          <w:tcPr>
            <w:tcW w:w="384" w:type="pct"/>
          </w:tcPr>
          <w:p w14:paraId="1E21630E" w14:textId="2AC6BF2A" w:rsidR="00101E71" w:rsidRPr="0096385A" w:rsidRDefault="00CA6E00" w:rsidP="00301008">
            <w:pPr>
              <w:jc w:val="center"/>
            </w:pPr>
            <w:sdt>
              <w:sdtPr>
                <w:id w:val="-1247337594"/>
              </w:sdtPr>
              <w:sdtEndPr/>
              <w:sdtContent>
                <w:r w:rsidR="00101E71">
                  <w:rPr>
                    <w:rFonts w:ascii="MS Gothic" w:eastAsia="MS Gothic" w:hAnsi="MS Gothic" w:hint="eastAsia"/>
                  </w:rPr>
                  <w:t>☐</w:t>
                </w:r>
              </w:sdtContent>
            </w:sdt>
          </w:p>
        </w:tc>
        <w:tc>
          <w:tcPr>
            <w:tcW w:w="1643" w:type="pct"/>
          </w:tcPr>
          <w:p w14:paraId="01E1D912" w14:textId="77777777" w:rsidR="00101E71" w:rsidRPr="0096385A" w:rsidRDefault="00101E71" w:rsidP="0096385A"/>
        </w:tc>
      </w:tr>
      <w:tr w:rsidR="00101E71" w:rsidRPr="0096385A" w14:paraId="145BBBE4" w14:textId="77777777">
        <w:trPr>
          <w:cantSplit/>
        </w:trPr>
        <w:tc>
          <w:tcPr>
            <w:tcW w:w="2589" w:type="pct"/>
          </w:tcPr>
          <w:p w14:paraId="56D91F8F" w14:textId="3FF73714" w:rsidR="00101E71" w:rsidRPr="0096385A" w:rsidRDefault="00101E71" w:rsidP="006C3095">
            <w:r w:rsidRPr="005544FC">
              <w:rPr>
                <w:rStyle w:val="Emphasised"/>
              </w:rPr>
              <w:lastRenderedPageBreak/>
              <w:t xml:space="preserve">Ventilation </w:t>
            </w:r>
          </w:p>
        </w:tc>
        <w:tc>
          <w:tcPr>
            <w:tcW w:w="384" w:type="pct"/>
          </w:tcPr>
          <w:p w14:paraId="629C8E9C" w14:textId="77777777" w:rsidR="00101E71" w:rsidRPr="0096385A" w:rsidRDefault="00101E71" w:rsidP="00842F7A">
            <w:pPr>
              <w:jc w:val="center"/>
            </w:pPr>
          </w:p>
        </w:tc>
        <w:tc>
          <w:tcPr>
            <w:tcW w:w="384" w:type="pct"/>
          </w:tcPr>
          <w:p w14:paraId="2B17D276" w14:textId="77777777" w:rsidR="00101E71" w:rsidRPr="0096385A" w:rsidRDefault="00101E71" w:rsidP="00842F7A">
            <w:pPr>
              <w:jc w:val="center"/>
            </w:pPr>
          </w:p>
        </w:tc>
        <w:tc>
          <w:tcPr>
            <w:tcW w:w="1643" w:type="pct"/>
          </w:tcPr>
          <w:p w14:paraId="4BF1BFE6" w14:textId="77777777" w:rsidR="00101E71" w:rsidRPr="0096385A" w:rsidRDefault="00101E71" w:rsidP="0096385A"/>
        </w:tc>
      </w:tr>
      <w:tr w:rsidR="00101E71" w:rsidRPr="005544FC" w14:paraId="18544528" w14:textId="77777777">
        <w:trPr>
          <w:cantSplit/>
        </w:trPr>
        <w:tc>
          <w:tcPr>
            <w:tcW w:w="2589" w:type="pct"/>
          </w:tcPr>
          <w:p w14:paraId="1E43CB6F" w14:textId="0A08DA07" w:rsidR="00101E71" w:rsidRPr="005544FC" w:rsidRDefault="00101E71" w:rsidP="00301008">
            <w:pPr>
              <w:rPr>
                <w:rStyle w:val="Emphasised"/>
                <w:sz w:val="22"/>
              </w:rPr>
            </w:pPr>
            <w:r w:rsidRPr="0096385A">
              <w:t>Is the temperature between 20</w:t>
            </w:r>
            <w:r w:rsidRPr="0096385A">
              <w:sym w:font="Symbol" w:char="F0B0"/>
            </w:r>
            <w:r w:rsidRPr="0096385A">
              <w:t>C and 26</w:t>
            </w:r>
            <w:r w:rsidRPr="0096385A">
              <w:sym w:font="Symbol" w:char="F0B0"/>
            </w:r>
            <w:r>
              <w:t xml:space="preserve">C </w:t>
            </w:r>
            <w:r w:rsidRPr="0096385A">
              <w:t>or less if</w:t>
            </w:r>
            <w:r>
              <w:t xml:space="preserve"> the work is physically active</w:t>
            </w:r>
            <w:r w:rsidRPr="0096385A">
              <w:t>?</w:t>
            </w:r>
          </w:p>
        </w:tc>
        <w:tc>
          <w:tcPr>
            <w:tcW w:w="384" w:type="pct"/>
          </w:tcPr>
          <w:p w14:paraId="29E01E3E" w14:textId="52E1F7D8" w:rsidR="00101E71" w:rsidRPr="005544FC" w:rsidRDefault="00CA6E00" w:rsidP="00842F7A">
            <w:pPr>
              <w:jc w:val="center"/>
              <w:rPr>
                <w:rStyle w:val="Emphasised"/>
                <w:sz w:val="22"/>
              </w:rPr>
            </w:pPr>
            <w:sdt>
              <w:sdtPr>
                <w:rPr>
                  <w:b/>
                  <w:color w:val="145B85"/>
                </w:rPr>
                <w:id w:val="1269816863"/>
              </w:sdtPr>
              <w:sdtEndPr>
                <w:rPr>
                  <w:b w:val="0"/>
                  <w:color w:val="auto"/>
                </w:rPr>
              </w:sdtEndPr>
              <w:sdtContent>
                <w:r w:rsidR="00101E71">
                  <w:rPr>
                    <w:rFonts w:ascii="MS Gothic" w:eastAsia="MS Gothic" w:hAnsi="MS Gothic" w:hint="eastAsia"/>
                  </w:rPr>
                  <w:t>☐</w:t>
                </w:r>
              </w:sdtContent>
            </w:sdt>
          </w:p>
        </w:tc>
        <w:tc>
          <w:tcPr>
            <w:tcW w:w="384" w:type="pct"/>
          </w:tcPr>
          <w:p w14:paraId="15F4FDDA" w14:textId="388E8E82" w:rsidR="00101E71" w:rsidRPr="005544FC" w:rsidRDefault="00CA6E00" w:rsidP="00842F7A">
            <w:pPr>
              <w:jc w:val="center"/>
              <w:rPr>
                <w:rStyle w:val="Emphasised"/>
                <w:sz w:val="22"/>
              </w:rPr>
            </w:pPr>
            <w:sdt>
              <w:sdtPr>
                <w:rPr>
                  <w:b/>
                  <w:color w:val="145B85"/>
                </w:rPr>
                <w:id w:val="-1352418300"/>
              </w:sdtPr>
              <w:sdtEndPr>
                <w:rPr>
                  <w:b w:val="0"/>
                  <w:color w:val="auto"/>
                </w:rPr>
              </w:sdtEndPr>
              <w:sdtContent>
                <w:r w:rsidR="00101E71">
                  <w:rPr>
                    <w:rFonts w:ascii="MS Gothic" w:eastAsia="MS Gothic" w:hAnsi="MS Gothic" w:hint="eastAsia"/>
                  </w:rPr>
                  <w:t>☐</w:t>
                </w:r>
              </w:sdtContent>
            </w:sdt>
          </w:p>
        </w:tc>
        <w:tc>
          <w:tcPr>
            <w:tcW w:w="1643" w:type="pct"/>
          </w:tcPr>
          <w:p w14:paraId="72BB590D" w14:textId="77777777" w:rsidR="00101E71" w:rsidRPr="005544FC" w:rsidRDefault="00101E71" w:rsidP="0096385A">
            <w:pPr>
              <w:rPr>
                <w:rStyle w:val="Emphasised"/>
                <w:sz w:val="22"/>
              </w:rPr>
            </w:pPr>
          </w:p>
        </w:tc>
      </w:tr>
      <w:tr w:rsidR="00101E71" w:rsidRPr="0096385A" w14:paraId="4B516E8C" w14:textId="77777777">
        <w:trPr>
          <w:cantSplit/>
        </w:trPr>
        <w:tc>
          <w:tcPr>
            <w:tcW w:w="2589" w:type="pct"/>
          </w:tcPr>
          <w:p w14:paraId="73EDC5B4" w14:textId="77777777" w:rsidR="00101E71" w:rsidRPr="0096385A" w:rsidRDefault="00101E71" w:rsidP="0096385A">
            <w:r w:rsidRPr="0096385A">
              <w:t>Are ventilation and air-conditioning systems serviced regularly and maintained in a safe condition?</w:t>
            </w:r>
          </w:p>
        </w:tc>
        <w:tc>
          <w:tcPr>
            <w:tcW w:w="384" w:type="pct"/>
          </w:tcPr>
          <w:p w14:paraId="03C670BF" w14:textId="6D413FB1" w:rsidR="00101E71" w:rsidRPr="0096385A" w:rsidRDefault="00CA6E00" w:rsidP="00301008">
            <w:pPr>
              <w:jc w:val="center"/>
            </w:pPr>
            <w:sdt>
              <w:sdtPr>
                <w:id w:val="-516774849"/>
              </w:sdtPr>
              <w:sdtEndPr/>
              <w:sdtContent>
                <w:r w:rsidR="00101E71">
                  <w:rPr>
                    <w:rFonts w:ascii="MS Gothic" w:eastAsia="MS Gothic" w:hAnsi="MS Gothic" w:hint="eastAsia"/>
                  </w:rPr>
                  <w:t>☐</w:t>
                </w:r>
              </w:sdtContent>
            </w:sdt>
          </w:p>
        </w:tc>
        <w:tc>
          <w:tcPr>
            <w:tcW w:w="384" w:type="pct"/>
          </w:tcPr>
          <w:p w14:paraId="6EE007A8" w14:textId="4988960E" w:rsidR="00101E71" w:rsidRPr="0096385A" w:rsidRDefault="00CA6E00" w:rsidP="00301008">
            <w:pPr>
              <w:jc w:val="center"/>
            </w:pPr>
            <w:sdt>
              <w:sdtPr>
                <w:id w:val="-908693224"/>
              </w:sdtPr>
              <w:sdtEndPr/>
              <w:sdtContent>
                <w:r w:rsidR="00101E71">
                  <w:rPr>
                    <w:rFonts w:ascii="MS Gothic" w:eastAsia="MS Gothic" w:hAnsi="MS Gothic" w:hint="eastAsia"/>
                  </w:rPr>
                  <w:t>☐</w:t>
                </w:r>
              </w:sdtContent>
            </w:sdt>
          </w:p>
        </w:tc>
        <w:tc>
          <w:tcPr>
            <w:tcW w:w="1643" w:type="pct"/>
          </w:tcPr>
          <w:p w14:paraId="2392A1AF" w14:textId="77777777" w:rsidR="00101E71" w:rsidRPr="0096385A" w:rsidRDefault="00101E71" w:rsidP="0096385A"/>
        </w:tc>
      </w:tr>
      <w:tr w:rsidR="00101E71" w:rsidRPr="0096385A" w14:paraId="3B6A5D6D" w14:textId="77777777">
        <w:trPr>
          <w:cantSplit/>
        </w:trPr>
        <w:tc>
          <w:tcPr>
            <w:tcW w:w="2589" w:type="pct"/>
          </w:tcPr>
          <w:p w14:paraId="0E0ABEA3" w14:textId="77777777" w:rsidR="00101E71" w:rsidRPr="0096385A" w:rsidRDefault="00101E71" w:rsidP="0096385A">
            <w:r w:rsidRPr="0096385A">
              <w:t>Are rates of air movement in enclosed workplaces between 0.1 m and 0.2 m per second?</w:t>
            </w:r>
          </w:p>
        </w:tc>
        <w:tc>
          <w:tcPr>
            <w:tcW w:w="384" w:type="pct"/>
          </w:tcPr>
          <w:p w14:paraId="4D403B85" w14:textId="4FE0FF85" w:rsidR="00101E71" w:rsidRPr="0096385A" w:rsidRDefault="00CA6E00" w:rsidP="00301008">
            <w:pPr>
              <w:jc w:val="center"/>
            </w:pPr>
            <w:sdt>
              <w:sdtPr>
                <w:id w:val="-186902128"/>
              </w:sdtPr>
              <w:sdtEndPr/>
              <w:sdtContent>
                <w:r w:rsidR="00101E71">
                  <w:rPr>
                    <w:rFonts w:ascii="MS Gothic" w:eastAsia="MS Gothic" w:hAnsi="MS Gothic" w:hint="eastAsia"/>
                  </w:rPr>
                  <w:t>☐</w:t>
                </w:r>
              </w:sdtContent>
            </w:sdt>
          </w:p>
        </w:tc>
        <w:tc>
          <w:tcPr>
            <w:tcW w:w="384" w:type="pct"/>
          </w:tcPr>
          <w:p w14:paraId="34384205" w14:textId="0D00B4EF" w:rsidR="00101E71" w:rsidRPr="0096385A" w:rsidRDefault="00CA6E00" w:rsidP="00301008">
            <w:pPr>
              <w:jc w:val="center"/>
            </w:pPr>
            <w:sdt>
              <w:sdtPr>
                <w:id w:val="1859383508"/>
              </w:sdtPr>
              <w:sdtEndPr/>
              <w:sdtContent>
                <w:r w:rsidR="00101E71">
                  <w:rPr>
                    <w:rFonts w:ascii="MS Gothic" w:eastAsia="MS Gothic" w:hAnsi="MS Gothic" w:hint="eastAsia"/>
                  </w:rPr>
                  <w:t>☐</w:t>
                </w:r>
              </w:sdtContent>
            </w:sdt>
          </w:p>
        </w:tc>
        <w:tc>
          <w:tcPr>
            <w:tcW w:w="1643" w:type="pct"/>
          </w:tcPr>
          <w:p w14:paraId="6D499873" w14:textId="77777777" w:rsidR="00101E71" w:rsidRPr="0096385A" w:rsidRDefault="00101E71" w:rsidP="0096385A"/>
        </w:tc>
      </w:tr>
      <w:tr w:rsidR="00101E71" w:rsidRPr="0096385A" w14:paraId="6541800E" w14:textId="77777777">
        <w:trPr>
          <w:cantSplit/>
        </w:trPr>
        <w:tc>
          <w:tcPr>
            <w:tcW w:w="2589" w:type="pct"/>
          </w:tcPr>
          <w:p w14:paraId="7A8EFCEE" w14:textId="77777777" w:rsidR="00101E71" w:rsidRPr="0096385A" w:rsidRDefault="00101E71" w:rsidP="0096385A">
            <w:r w:rsidRPr="0096385A">
              <w:t>Is local exhaust ventilation used to control airborne contaminants released during a work</w:t>
            </w:r>
            <w:r>
              <w:t> </w:t>
            </w:r>
            <w:r w:rsidRPr="0096385A">
              <w:t>process?</w:t>
            </w:r>
          </w:p>
        </w:tc>
        <w:tc>
          <w:tcPr>
            <w:tcW w:w="384" w:type="pct"/>
          </w:tcPr>
          <w:p w14:paraId="5A8A2A99" w14:textId="38FF143F" w:rsidR="00101E71" w:rsidRPr="0096385A" w:rsidRDefault="00CA6E00" w:rsidP="00301008">
            <w:pPr>
              <w:jc w:val="center"/>
            </w:pPr>
            <w:sdt>
              <w:sdtPr>
                <w:id w:val="-590623008"/>
              </w:sdtPr>
              <w:sdtEndPr/>
              <w:sdtContent>
                <w:r w:rsidR="00101E71">
                  <w:rPr>
                    <w:rFonts w:ascii="MS Gothic" w:eastAsia="MS Gothic" w:hAnsi="MS Gothic" w:hint="eastAsia"/>
                  </w:rPr>
                  <w:t>☐</w:t>
                </w:r>
              </w:sdtContent>
            </w:sdt>
          </w:p>
        </w:tc>
        <w:tc>
          <w:tcPr>
            <w:tcW w:w="384" w:type="pct"/>
          </w:tcPr>
          <w:p w14:paraId="01911E68" w14:textId="79018EA0" w:rsidR="00101E71" w:rsidRPr="0096385A" w:rsidRDefault="00CA6E00" w:rsidP="00301008">
            <w:pPr>
              <w:jc w:val="center"/>
            </w:pPr>
            <w:sdt>
              <w:sdtPr>
                <w:id w:val="537557108"/>
              </w:sdtPr>
              <w:sdtEndPr/>
              <w:sdtContent>
                <w:r w:rsidR="00101E71">
                  <w:rPr>
                    <w:rFonts w:ascii="MS Gothic" w:eastAsia="MS Gothic" w:hAnsi="MS Gothic" w:hint="eastAsia"/>
                  </w:rPr>
                  <w:t>☐</w:t>
                </w:r>
              </w:sdtContent>
            </w:sdt>
          </w:p>
        </w:tc>
        <w:tc>
          <w:tcPr>
            <w:tcW w:w="1643" w:type="pct"/>
          </w:tcPr>
          <w:p w14:paraId="374821B2" w14:textId="77777777" w:rsidR="00101E71" w:rsidRPr="0096385A" w:rsidRDefault="00101E71" w:rsidP="0096385A"/>
        </w:tc>
      </w:tr>
      <w:tr w:rsidR="00101E71" w:rsidRPr="0096385A" w14:paraId="4E042131" w14:textId="77777777">
        <w:trPr>
          <w:cantSplit/>
        </w:trPr>
        <w:tc>
          <w:tcPr>
            <w:tcW w:w="2589" w:type="pct"/>
          </w:tcPr>
          <w:p w14:paraId="1CDA8EF3" w14:textId="28CB0412" w:rsidR="00101E71" w:rsidRPr="0096385A" w:rsidRDefault="00101E71" w:rsidP="006C3095">
            <w:r w:rsidRPr="005544FC">
              <w:rPr>
                <w:rStyle w:val="Emphasised"/>
              </w:rPr>
              <w:t xml:space="preserve">Exposure to heat or cold </w:t>
            </w:r>
          </w:p>
        </w:tc>
        <w:tc>
          <w:tcPr>
            <w:tcW w:w="384" w:type="pct"/>
          </w:tcPr>
          <w:p w14:paraId="07AACF68" w14:textId="77777777" w:rsidR="00101E71" w:rsidRPr="0096385A" w:rsidRDefault="00101E71" w:rsidP="00842F7A">
            <w:pPr>
              <w:jc w:val="center"/>
            </w:pPr>
          </w:p>
        </w:tc>
        <w:tc>
          <w:tcPr>
            <w:tcW w:w="384" w:type="pct"/>
          </w:tcPr>
          <w:p w14:paraId="3EE37510" w14:textId="77777777" w:rsidR="00101E71" w:rsidRPr="0096385A" w:rsidRDefault="00101E71" w:rsidP="00842F7A">
            <w:pPr>
              <w:jc w:val="center"/>
            </w:pPr>
          </w:p>
        </w:tc>
        <w:tc>
          <w:tcPr>
            <w:tcW w:w="1643" w:type="pct"/>
          </w:tcPr>
          <w:p w14:paraId="370ECE11" w14:textId="77777777" w:rsidR="00101E71" w:rsidRPr="0096385A" w:rsidRDefault="00101E71" w:rsidP="0096385A"/>
        </w:tc>
      </w:tr>
      <w:tr w:rsidR="00101E71" w:rsidRPr="005544FC" w14:paraId="4310E434" w14:textId="77777777">
        <w:trPr>
          <w:cantSplit/>
        </w:trPr>
        <w:tc>
          <w:tcPr>
            <w:tcW w:w="2589" w:type="pct"/>
          </w:tcPr>
          <w:p w14:paraId="0F7A256D" w14:textId="77777777" w:rsidR="00101E71" w:rsidRPr="005544FC" w:rsidRDefault="00101E71" w:rsidP="0096385A">
            <w:pPr>
              <w:rPr>
                <w:rStyle w:val="Emphasised"/>
                <w:sz w:val="22"/>
              </w:rPr>
            </w:pPr>
            <w:r w:rsidRPr="0096385A">
              <w:t xml:space="preserve">Have all reasonably practicable control measures been implemented to minimise the risks of working in extreme hot or cold conditions? </w:t>
            </w:r>
          </w:p>
        </w:tc>
        <w:tc>
          <w:tcPr>
            <w:tcW w:w="384" w:type="pct"/>
          </w:tcPr>
          <w:p w14:paraId="5BFA8B28" w14:textId="285A3D2A" w:rsidR="00101E71" w:rsidRPr="005544FC" w:rsidRDefault="00CA6E00" w:rsidP="00842F7A">
            <w:pPr>
              <w:jc w:val="center"/>
              <w:rPr>
                <w:rStyle w:val="Emphasised"/>
                <w:sz w:val="22"/>
              </w:rPr>
            </w:pPr>
            <w:sdt>
              <w:sdtPr>
                <w:rPr>
                  <w:b/>
                  <w:color w:val="145B85"/>
                </w:rPr>
                <w:id w:val="-259997435"/>
              </w:sdtPr>
              <w:sdtEndPr>
                <w:rPr>
                  <w:b w:val="0"/>
                  <w:color w:val="auto"/>
                </w:rPr>
              </w:sdtEndPr>
              <w:sdtContent>
                <w:r w:rsidR="00101E71">
                  <w:rPr>
                    <w:rFonts w:ascii="MS Gothic" w:eastAsia="MS Gothic" w:hAnsi="MS Gothic" w:hint="eastAsia"/>
                  </w:rPr>
                  <w:t>☐</w:t>
                </w:r>
              </w:sdtContent>
            </w:sdt>
          </w:p>
        </w:tc>
        <w:tc>
          <w:tcPr>
            <w:tcW w:w="384" w:type="pct"/>
          </w:tcPr>
          <w:p w14:paraId="35B95F17" w14:textId="74251E6B" w:rsidR="00101E71" w:rsidRPr="005544FC" w:rsidRDefault="00CA6E00" w:rsidP="00842F7A">
            <w:pPr>
              <w:jc w:val="center"/>
              <w:rPr>
                <w:rStyle w:val="Emphasised"/>
                <w:sz w:val="22"/>
              </w:rPr>
            </w:pPr>
            <w:sdt>
              <w:sdtPr>
                <w:rPr>
                  <w:b/>
                  <w:color w:val="145B85"/>
                </w:rPr>
                <w:id w:val="-688297496"/>
              </w:sdtPr>
              <w:sdtEndPr>
                <w:rPr>
                  <w:b w:val="0"/>
                  <w:color w:val="auto"/>
                </w:rPr>
              </w:sdtEndPr>
              <w:sdtContent>
                <w:r w:rsidR="00101E71">
                  <w:rPr>
                    <w:rFonts w:ascii="MS Gothic" w:eastAsia="MS Gothic" w:hAnsi="MS Gothic" w:hint="eastAsia"/>
                  </w:rPr>
                  <w:t>☐</w:t>
                </w:r>
              </w:sdtContent>
            </w:sdt>
          </w:p>
        </w:tc>
        <w:tc>
          <w:tcPr>
            <w:tcW w:w="1643" w:type="pct"/>
          </w:tcPr>
          <w:p w14:paraId="2381BBDD" w14:textId="77777777" w:rsidR="00101E71" w:rsidRPr="005544FC" w:rsidRDefault="00101E71" w:rsidP="0096385A">
            <w:pPr>
              <w:rPr>
                <w:rStyle w:val="Emphasised"/>
                <w:sz w:val="22"/>
              </w:rPr>
            </w:pPr>
          </w:p>
        </w:tc>
      </w:tr>
      <w:tr w:rsidR="00101E71" w:rsidRPr="0096385A" w14:paraId="6A76100F" w14:textId="77777777">
        <w:trPr>
          <w:cantSplit/>
        </w:trPr>
        <w:tc>
          <w:tcPr>
            <w:tcW w:w="2589" w:type="pct"/>
          </w:tcPr>
          <w:p w14:paraId="7A0F6D56" w14:textId="77777777" w:rsidR="00101E71" w:rsidRPr="0096385A" w:rsidRDefault="00101E71" w:rsidP="0096385A">
            <w:r w:rsidRPr="0096385A">
              <w:t xml:space="preserve">Have workers been provided with information, instruction and </w:t>
            </w:r>
            <w:r>
              <w:t>training</w:t>
            </w:r>
            <w:r w:rsidRPr="0096385A">
              <w:t xml:space="preserve"> to recognise unsafe conditions arising from exposure to hot or cold conditions,</w:t>
            </w:r>
            <w:r w:rsidRPr="0096385A" w:rsidDel="00F91BB0">
              <w:t xml:space="preserve"> to</w:t>
            </w:r>
            <w:r w:rsidRPr="0096385A">
              <w:t xml:space="preserve"> follow safe work procedures and </w:t>
            </w:r>
            <w:r w:rsidRPr="0096385A" w:rsidDel="00F91BB0">
              <w:t xml:space="preserve">to </w:t>
            </w:r>
            <w:r w:rsidRPr="0096385A">
              <w:t>report problems immediately?</w:t>
            </w:r>
          </w:p>
        </w:tc>
        <w:tc>
          <w:tcPr>
            <w:tcW w:w="384" w:type="pct"/>
          </w:tcPr>
          <w:p w14:paraId="3CE28343" w14:textId="376C3CC2" w:rsidR="00101E71" w:rsidRPr="0096385A" w:rsidRDefault="00CA6E00" w:rsidP="00301008">
            <w:pPr>
              <w:jc w:val="center"/>
            </w:pPr>
            <w:sdt>
              <w:sdtPr>
                <w:id w:val="-681743421"/>
              </w:sdtPr>
              <w:sdtEndPr/>
              <w:sdtContent>
                <w:r w:rsidR="00101E71">
                  <w:rPr>
                    <w:rFonts w:ascii="MS Gothic" w:eastAsia="MS Gothic" w:hAnsi="MS Gothic" w:hint="eastAsia"/>
                  </w:rPr>
                  <w:t>☐</w:t>
                </w:r>
              </w:sdtContent>
            </w:sdt>
          </w:p>
        </w:tc>
        <w:tc>
          <w:tcPr>
            <w:tcW w:w="384" w:type="pct"/>
          </w:tcPr>
          <w:p w14:paraId="58D28777" w14:textId="68DE5BB9" w:rsidR="00101E71" w:rsidRPr="0096385A" w:rsidRDefault="00CA6E00" w:rsidP="00301008">
            <w:pPr>
              <w:jc w:val="center"/>
            </w:pPr>
            <w:sdt>
              <w:sdtPr>
                <w:id w:val="-1771157122"/>
              </w:sdtPr>
              <w:sdtEndPr/>
              <w:sdtContent>
                <w:r w:rsidR="00101E71">
                  <w:rPr>
                    <w:rFonts w:ascii="MS Gothic" w:eastAsia="MS Gothic" w:hAnsi="MS Gothic" w:hint="eastAsia"/>
                  </w:rPr>
                  <w:t>☐</w:t>
                </w:r>
              </w:sdtContent>
            </w:sdt>
          </w:p>
        </w:tc>
        <w:tc>
          <w:tcPr>
            <w:tcW w:w="1643" w:type="pct"/>
          </w:tcPr>
          <w:p w14:paraId="1FA3D02D" w14:textId="77777777" w:rsidR="00101E71" w:rsidRPr="0096385A" w:rsidRDefault="00101E71" w:rsidP="0096385A"/>
        </w:tc>
      </w:tr>
      <w:tr w:rsidR="00101E71" w:rsidRPr="0096385A" w14:paraId="224241A5" w14:textId="77777777">
        <w:trPr>
          <w:cantSplit/>
        </w:trPr>
        <w:tc>
          <w:tcPr>
            <w:tcW w:w="2589" w:type="pct"/>
          </w:tcPr>
          <w:p w14:paraId="4E52F4C0" w14:textId="5F538368" w:rsidR="00101E71" w:rsidRPr="0096385A" w:rsidRDefault="00101E71" w:rsidP="006C3095">
            <w:r w:rsidRPr="005544FC">
              <w:rPr>
                <w:rStyle w:val="Emphasised"/>
              </w:rPr>
              <w:t xml:space="preserve">Drinking water </w:t>
            </w:r>
          </w:p>
        </w:tc>
        <w:tc>
          <w:tcPr>
            <w:tcW w:w="384" w:type="pct"/>
          </w:tcPr>
          <w:p w14:paraId="5F8459C4" w14:textId="77777777" w:rsidR="00101E71" w:rsidRPr="0096385A" w:rsidRDefault="00101E71" w:rsidP="00842F7A">
            <w:pPr>
              <w:jc w:val="center"/>
            </w:pPr>
          </w:p>
        </w:tc>
        <w:tc>
          <w:tcPr>
            <w:tcW w:w="384" w:type="pct"/>
          </w:tcPr>
          <w:p w14:paraId="7374A33E" w14:textId="77777777" w:rsidR="00101E71" w:rsidRPr="0096385A" w:rsidRDefault="00101E71" w:rsidP="00842F7A">
            <w:pPr>
              <w:jc w:val="center"/>
            </w:pPr>
          </w:p>
        </w:tc>
        <w:tc>
          <w:tcPr>
            <w:tcW w:w="1643" w:type="pct"/>
          </w:tcPr>
          <w:p w14:paraId="5CA78911" w14:textId="77777777" w:rsidR="00101E71" w:rsidRPr="0096385A" w:rsidRDefault="00101E71" w:rsidP="0096385A"/>
        </w:tc>
      </w:tr>
      <w:tr w:rsidR="00101E71" w:rsidRPr="005544FC" w14:paraId="558FA574" w14:textId="77777777">
        <w:trPr>
          <w:cantSplit/>
        </w:trPr>
        <w:tc>
          <w:tcPr>
            <w:tcW w:w="2589" w:type="pct"/>
          </w:tcPr>
          <w:p w14:paraId="62DD2311" w14:textId="77777777" w:rsidR="00101E71" w:rsidRPr="005544FC" w:rsidRDefault="00101E71" w:rsidP="0096385A">
            <w:pPr>
              <w:rPr>
                <w:rStyle w:val="Emphasised"/>
                <w:sz w:val="22"/>
              </w:rPr>
            </w:pPr>
            <w:r w:rsidRPr="0096385A">
              <w:t>Do all workers have access to drinking water?</w:t>
            </w:r>
          </w:p>
        </w:tc>
        <w:tc>
          <w:tcPr>
            <w:tcW w:w="384" w:type="pct"/>
          </w:tcPr>
          <w:p w14:paraId="589731FE" w14:textId="1E992551" w:rsidR="00101E71" w:rsidRPr="005544FC" w:rsidRDefault="00CA6E00" w:rsidP="00842F7A">
            <w:pPr>
              <w:jc w:val="center"/>
              <w:rPr>
                <w:rStyle w:val="Emphasised"/>
                <w:sz w:val="22"/>
              </w:rPr>
            </w:pPr>
            <w:sdt>
              <w:sdtPr>
                <w:rPr>
                  <w:b/>
                  <w:color w:val="145B85"/>
                </w:rPr>
                <w:id w:val="-1163692998"/>
              </w:sdtPr>
              <w:sdtEndPr>
                <w:rPr>
                  <w:b w:val="0"/>
                  <w:color w:val="auto"/>
                </w:rPr>
              </w:sdtEndPr>
              <w:sdtContent>
                <w:r w:rsidR="00101E71">
                  <w:rPr>
                    <w:rFonts w:ascii="MS Gothic" w:eastAsia="MS Gothic" w:hAnsi="MS Gothic" w:hint="eastAsia"/>
                  </w:rPr>
                  <w:t>☐</w:t>
                </w:r>
              </w:sdtContent>
            </w:sdt>
          </w:p>
        </w:tc>
        <w:tc>
          <w:tcPr>
            <w:tcW w:w="384" w:type="pct"/>
          </w:tcPr>
          <w:p w14:paraId="3B65CFEA" w14:textId="6E5F0035" w:rsidR="00101E71" w:rsidRPr="005544FC" w:rsidRDefault="00CA6E00" w:rsidP="00842F7A">
            <w:pPr>
              <w:jc w:val="center"/>
              <w:rPr>
                <w:rStyle w:val="Emphasised"/>
                <w:sz w:val="22"/>
              </w:rPr>
            </w:pPr>
            <w:sdt>
              <w:sdtPr>
                <w:rPr>
                  <w:b/>
                  <w:color w:val="145B85"/>
                </w:rPr>
                <w:id w:val="-993487207"/>
              </w:sdtPr>
              <w:sdtEndPr>
                <w:rPr>
                  <w:b w:val="0"/>
                  <w:color w:val="auto"/>
                </w:rPr>
              </w:sdtEndPr>
              <w:sdtContent>
                <w:r w:rsidR="00101E71">
                  <w:rPr>
                    <w:rFonts w:ascii="MS Gothic" w:eastAsia="MS Gothic" w:hAnsi="MS Gothic" w:hint="eastAsia"/>
                  </w:rPr>
                  <w:t>☐</w:t>
                </w:r>
              </w:sdtContent>
            </w:sdt>
          </w:p>
        </w:tc>
        <w:tc>
          <w:tcPr>
            <w:tcW w:w="1643" w:type="pct"/>
          </w:tcPr>
          <w:p w14:paraId="4BE61A66" w14:textId="77777777" w:rsidR="00101E71" w:rsidRPr="005544FC" w:rsidRDefault="00101E71" w:rsidP="0096385A">
            <w:pPr>
              <w:rPr>
                <w:rStyle w:val="Emphasised"/>
                <w:sz w:val="22"/>
              </w:rPr>
            </w:pPr>
          </w:p>
        </w:tc>
      </w:tr>
      <w:tr w:rsidR="00101E71" w:rsidRPr="0096385A" w14:paraId="610133B4" w14:textId="77777777">
        <w:trPr>
          <w:cantSplit/>
        </w:trPr>
        <w:tc>
          <w:tcPr>
            <w:tcW w:w="2589" w:type="pct"/>
          </w:tcPr>
          <w:p w14:paraId="02CB2A49" w14:textId="77777777" w:rsidR="00101E71" w:rsidRPr="0096385A" w:rsidRDefault="00101E71" w:rsidP="00301008">
            <w:r w:rsidRPr="0096385A">
              <w:t xml:space="preserve">Is the supply of drinking water </w:t>
            </w:r>
            <w:r w:rsidRPr="0096385A" w:rsidDel="00F91BB0">
              <w:t xml:space="preserve">outlets </w:t>
            </w:r>
            <w:r w:rsidRPr="0096385A">
              <w:t>separate from toilet and washing facilities?</w:t>
            </w:r>
          </w:p>
        </w:tc>
        <w:tc>
          <w:tcPr>
            <w:tcW w:w="384" w:type="pct"/>
          </w:tcPr>
          <w:p w14:paraId="4721EF83" w14:textId="0CB88F07" w:rsidR="00101E71" w:rsidRPr="0096385A" w:rsidRDefault="00CA6E00" w:rsidP="00301008">
            <w:pPr>
              <w:jc w:val="center"/>
            </w:pPr>
            <w:sdt>
              <w:sdtPr>
                <w:id w:val="2129506525"/>
              </w:sdtPr>
              <w:sdtEndPr/>
              <w:sdtContent>
                <w:r w:rsidR="00101E71">
                  <w:rPr>
                    <w:rFonts w:ascii="MS Gothic" w:eastAsia="MS Gothic" w:hAnsi="MS Gothic" w:hint="eastAsia"/>
                  </w:rPr>
                  <w:t>☐</w:t>
                </w:r>
              </w:sdtContent>
            </w:sdt>
          </w:p>
        </w:tc>
        <w:tc>
          <w:tcPr>
            <w:tcW w:w="384" w:type="pct"/>
          </w:tcPr>
          <w:p w14:paraId="7BEE48E2" w14:textId="68827A51" w:rsidR="00101E71" w:rsidRPr="0096385A" w:rsidRDefault="00CA6E00" w:rsidP="00301008">
            <w:pPr>
              <w:jc w:val="center"/>
            </w:pPr>
            <w:sdt>
              <w:sdtPr>
                <w:id w:val="2014411797"/>
              </w:sdtPr>
              <w:sdtEndPr/>
              <w:sdtContent>
                <w:r w:rsidR="00101E71">
                  <w:rPr>
                    <w:rFonts w:ascii="MS Gothic" w:eastAsia="MS Gothic" w:hAnsi="MS Gothic" w:hint="eastAsia"/>
                  </w:rPr>
                  <w:t>☐</w:t>
                </w:r>
              </w:sdtContent>
            </w:sdt>
          </w:p>
        </w:tc>
        <w:tc>
          <w:tcPr>
            <w:tcW w:w="1643" w:type="pct"/>
          </w:tcPr>
          <w:p w14:paraId="7F6F0434" w14:textId="77777777" w:rsidR="00101E71" w:rsidRPr="0096385A" w:rsidRDefault="00101E71" w:rsidP="0096385A"/>
        </w:tc>
      </w:tr>
      <w:tr w:rsidR="00101E71" w:rsidRPr="0096385A" w14:paraId="1A14FBB0" w14:textId="77777777">
        <w:trPr>
          <w:cantSplit/>
        </w:trPr>
        <w:tc>
          <w:tcPr>
            <w:tcW w:w="2589" w:type="pct"/>
          </w:tcPr>
          <w:p w14:paraId="06296120" w14:textId="77777777" w:rsidR="00101E71" w:rsidRPr="0096385A" w:rsidRDefault="00101E71" w:rsidP="00301008">
            <w:r w:rsidRPr="0096385A">
              <w:t>Is the water clean, cool and hygienically provided?</w:t>
            </w:r>
          </w:p>
        </w:tc>
        <w:tc>
          <w:tcPr>
            <w:tcW w:w="384" w:type="pct"/>
          </w:tcPr>
          <w:p w14:paraId="7C7FCF34" w14:textId="6E2D862B" w:rsidR="00101E71" w:rsidRPr="0096385A" w:rsidRDefault="00CA6E00" w:rsidP="00301008">
            <w:pPr>
              <w:jc w:val="center"/>
            </w:pPr>
            <w:sdt>
              <w:sdtPr>
                <w:id w:val="-843783470"/>
              </w:sdtPr>
              <w:sdtEndPr/>
              <w:sdtContent>
                <w:r w:rsidR="00101E71">
                  <w:rPr>
                    <w:rFonts w:ascii="MS Gothic" w:eastAsia="MS Gothic" w:hAnsi="MS Gothic" w:hint="eastAsia"/>
                  </w:rPr>
                  <w:t>☐</w:t>
                </w:r>
              </w:sdtContent>
            </w:sdt>
          </w:p>
        </w:tc>
        <w:tc>
          <w:tcPr>
            <w:tcW w:w="384" w:type="pct"/>
          </w:tcPr>
          <w:p w14:paraId="4E3D0223" w14:textId="6620DD60" w:rsidR="00101E71" w:rsidRPr="0096385A" w:rsidRDefault="00CA6E00" w:rsidP="00301008">
            <w:pPr>
              <w:jc w:val="center"/>
            </w:pPr>
            <w:sdt>
              <w:sdtPr>
                <w:id w:val="-1181040754"/>
              </w:sdtPr>
              <w:sdtEndPr/>
              <w:sdtContent>
                <w:r w:rsidR="00101E71">
                  <w:rPr>
                    <w:rFonts w:ascii="MS Gothic" w:eastAsia="MS Gothic" w:hAnsi="MS Gothic" w:hint="eastAsia"/>
                  </w:rPr>
                  <w:t>☐</w:t>
                </w:r>
              </w:sdtContent>
            </w:sdt>
          </w:p>
        </w:tc>
        <w:tc>
          <w:tcPr>
            <w:tcW w:w="1643" w:type="pct"/>
          </w:tcPr>
          <w:p w14:paraId="1587E97C" w14:textId="77777777" w:rsidR="00101E71" w:rsidRPr="0096385A" w:rsidRDefault="00101E71" w:rsidP="0096385A"/>
        </w:tc>
      </w:tr>
      <w:tr w:rsidR="00101E71" w:rsidRPr="0096385A" w14:paraId="4BBDBE61" w14:textId="77777777">
        <w:trPr>
          <w:cantSplit/>
        </w:trPr>
        <w:tc>
          <w:tcPr>
            <w:tcW w:w="2589" w:type="pct"/>
          </w:tcPr>
          <w:p w14:paraId="320846E9" w14:textId="57C2E944" w:rsidR="00101E71" w:rsidRPr="0096385A" w:rsidRDefault="00101E71" w:rsidP="006C3095">
            <w:r w:rsidRPr="005544FC">
              <w:rPr>
                <w:rStyle w:val="Emphasised"/>
              </w:rPr>
              <w:t xml:space="preserve">Toilets </w:t>
            </w:r>
          </w:p>
        </w:tc>
        <w:tc>
          <w:tcPr>
            <w:tcW w:w="384" w:type="pct"/>
          </w:tcPr>
          <w:p w14:paraId="0295266D" w14:textId="77777777" w:rsidR="00101E71" w:rsidRPr="0096385A" w:rsidRDefault="00101E71" w:rsidP="00842F7A">
            <w:pPr>
              <w:jc w:val="center"/>
            </w:pPr>
          </w:p>
        </w:tc>
        <w:tc>
          <w:tcPr>
            <w:tcW w:w="384" w:type="pct"/>
          </w:tcPr>
          <w:p w14:paraId="2EEFC58B" w14:textId="77777777" w:rsidR="00101E71" w:rsidRPr="0096385A" w:rsidRDefault="00101E71" w:rsidP="00842F7A">
            <w:pPr>
              <w:jc w:val="center"/>
            </w:pPr>
          </w:p>
        </w:tc>
        <w:tc>
          <w:tcPr>
            <w:tcW w:w="1643" w:type="pct"/>
          </w:tcPr>
          <w:p w14:paraId="3F7A23D7" w14:textId="77777777" w:rsidR="00101E71" w:rsidRPr="0096385A" w:rsidRDefault="00101E71" w:rsidP="0096385A"/>
        </w:tc>
      </w:tr>
      <w:tr w:rsidR="00101E71" w:rsidRPr="005544FC" w14:paraId="01C9DB3D" w14:textId="77777777">
        <w:trPr>
          <w:cantSplit/>
        </w:trPr>
        <w:tc>
          <w:tcPr>
            <w:tcW w:w="2589" w:type="pct"/>
          </w:tcPr>
          <w:p w14:paraId="493D6FD2" w14:textId="77777777" w:rsidR="00101E71" w:rsidRPr="005544FC" w:rsidRDefault="00101E71" w:rsidP="0096385A">
            <w:pPr>
              <w:rPr>
                <w:rStyle w:val="Emphasised"/>
                <w:sz w:val="22"/>
              </w:rPr>
            </w:pPr>
            <w:r w:rsidRPr="0096385A">
              <w:t>If the workplace has 10 or fewer w</w:t>
            </w:r>
            <w:r w:rsidR="00BC4B76">
              <w:t>or</w:t>
            </w:r>
            <w:r w:rsidR="0010151E">
              <w:t>kers (with 2</w:t>
            </w:r>
            <w:r w:rsidR="00BC4B76">
              <w:t xml:space="preserve"> or fewer of 1 gender), has at least 1</w:t>
            </w:r>
            <w:r w:rsidRPr="0096385A">
              <w:t xml:space="preserve"> unisex toilet been provided?</w:t>
            </w:r>
          </w:p>
        </w:tc>
        <w:tc>
          <w:tcPr>
            <w:tcW w:w="384" w:type="pct"/>
          </w:tcPr>
          <w:p w14:paraId="54F7AA4C" w14:textId="42CEABC2" w:rsidR="00101E71" w:rsidRPr="005544FC" w:rsidRDefault="00CA6E00" w:rsidP="00842F7A">
            <w:pPr>
              <w:jc w:val="center"/>
              <w:rPr>
                <w:rStyle w:val="Emphasised"/>
                <w:sz w:val="22"/>
              </w:rPr>
            </w:pPr>
            <w:sdt>
              <w:sdtPr>
                <w:rPr>
                  <w:b/>
                  <w:color w:val="145B85"/>
                </w:rPr>
                <w:id w:val="-1334917619"/>
              </w:sdtPr>
              <w:sdtEndPr>
                <w:rPr>
                  <w:b w:val="0"/>
                  <w:color w:val="auto"/>
                </w:rPr>
              </w:sdtEndPr>
              <w:sdtContent>
                <w:r w:rsidR="00101E71">
                  <w:rPr>
                    <w:rFonts w:ascii="MS Gothic" w:eastAsia="MS Gothic" w:hAnsi="MS Gothic" w:hint="eastAsia"/>
                  </w:rPr>
                  <w:t>☐</w:t>
                </w:r>
              </w:sdtContent>
            </w:sdt>
          </w:p>
        </w:tc>
        <w:tc>
          <w:tcPr>
            <w:tcW w:w="384" w:type="pct"/>
          </w:tcPr>
          <w:p w14:paraId="3C4D0BBD" w14:textId="0041AD41" w:rsidR="00101E71" w:rsidRPr="005544FC" w:rsidRDefault="00CA6E00" w:rsidP="00842F7A">
            <w:pPr>
              <w:jc w:val="center"/>
              <w:rPr>
                <w:rStyle w:val="Emphasised"/>
                <w:sz w:val="22"/>
              </w:rPr>
            </w:pPr>
            <w:sdt>
              <w:sdtPr>
                <w:rPr>
                  <w:b/>
                  <w:color w:val="145B85"/>
                </w:rPr>
                <w:id w:val="27542879"/>
              </w:sdtPr>
              <w:sdtEndPr>
                <w:rPr>
                  <w:b w:val="0"/>
                  <w:color w:val="auto"/>
                </w:rPr>
              </w:sdtEndPr>
              <w:sdtContent>
                <w:r w:rsidR="00101E71">
                  <w:rPr>
                    <w:rFonts w:ascii="MS Gothic" w:eastAsia="MS Gothic" w:hAnsi="MS Gothic" w:hint="eastAsia"/>
                  </w:rPr>
                  <w:t>☐</w:t>
                </w:r>
              </w:sdtContent>
            </w:sdt>
          </w:p>
        </w:tc>
        <w:tc>
          <w:tcPr>
            <w:tcW w:w="1643" w:type="pct"/>
          </w:tcPr>
          <w:p w14:paraId="72C81B3D" w14:textId="77777777" w:rsidR="00101E71" w:rsidRPr="005544FC" w:rsidRDefault="00101E71" w:rsidP="0096385A">
            <w:pPr>
              <w:rPr>
                <w:rStyle w:val="Emphasised"/>
                <w:sz w:val="22"/>
              </w:rPr>
            </w:pPr>
          </w:p>
        </w:tc>
      </w:tr>
      <w:tr w:rsidR="00101E71" w:rsidRPr="0096385A" w14:paraId="0EB23A09" w14:textId="77777777">
        <w:trPr>
          <w:cantSplit/>
        </w:trPr>
        <w:tc>
          <w:tcPr>
            <w:tcW w:w="2589" w:type="pct"/>
          </w:tcPr>
          <w:p w14:paraId="37EC722D" w14:textId="77777777" w:rsidR="00101E71" w:rsidRPr="0096385A" w:rsidRDefault="00101E71" w:rsidP="00301008">
            <w:r w:rsidRPr="0096385A">
              <w:lastRenderedPageBreak/>
              <w:t>If the workplace has more t</w:t>
            </w:r>
            <w:r w:rsidR="0010151E">
              <w:t>han 10 workers (or more than 2</w:t>
            </w:r>
            <w:r w:rsidRPr="0096385A">
              <w:t xml:space="preserve"> workers of each gender), is </w:t>
            </w:r>
            <w:r w:rsidR="00BC4B76">
              <w:t>there at least 1</w:t>
            </w:r>
            <w:r w:rsidRPr="0096385A">
              <w:t xml:space="preserve"> male</w:t>
            </w:r>
            <w:r w:rsidR="00BC4B76">
              <w:t xml:space="preserve"> toilet for every 20 men and 1</w:t>
            </w:r>
            <w:r w:rsidRPr="0096385A">
              <w:t xml:space="preserve"> female toilet for every 15 women?</w:t>
            </w:r>
          </w:p>
        </w:tc>
        <w:tc>
          <w:tcPr>
            <w:tcW w:w="384" w:type="pct"/>
          </w:tcPr>
          <w:p w14:paraId="04E4F8FA" w14:textId="63F7E574" w:rsidR="00101E71" w:rsidRPr="0096385A" w:rsidRDefault="00CA6E00" w:rsidP="00301008">
            <w:pPr>
              <w:jc w:val="center"/>
            </w:pPr>
            <w:sdt>
              <w:sdtPr>
                <w:id w:val="-1216430756"/>
              </w:sdtPr>
              <w:sdtEndPr/>
              <w:sdtContent>
                <w:r w:rsidR="00101E71">
                  <w:rPr>
                    <w:rFonts w:ascii="MS Gothic" w:eastAsia="MS Gothic" w:hAnsi="MS Gothic" w:hint="eastAsia"/>
                  </w:rPr>
                  <w:t>☐</w:t>
                </w:r>
              </w:sdtContent>
            </w:sdt>
          </w:p>
        </w:tc>
        <w:tc>
          <w:tcPr>
            <w:tcW w:w="384" w:type="pct"/>
          </w:tcPr>
          <w:p w14:paraId="5F304405" w14:textId="04547C66" w:rsidR="00101E71" w:rsidRPr="0096385A" w:rsidRDefault="00CA6E00" w:rsidP="00301008">
            <w:pPr>
              <w:jc w:val="center"/>
            </w:pPr>
            <w:sdt>
              <w:sdtPr>
                <w:id w:val="1274752976"/>
              </w:sdtPr>
              <w:sdtEndPr/>
              <w:sdtContent>
                <w:r w:rsidR="00101E71">
                  <w:rPr>
                    <w:rFonts w:ascii="MS Gothic" w:eastAsia="MS Gothic" w:hAnsi="MS Gothic" w:hint="eastAsia"/>
                  </w:rPr>
                  <w:t>☐</w:t>
                </w:r>
              </w:sdtContent>
            </w:sdt>
          </w:p>
        </w:tc>
        <w:tc>
          <w:tcPr>
            <w:tcW w:w="1643" w:type="pct"/>
          </w:tcPr>
          <w:p w14:paraId="59AE4C4E" w14:textId="77777777" w:rsidR="00101E71" w:rsidRPr="0096385A" w:rsidRDefault="00101E71" w:rsidP="0096385A"/>
        </w:tc>
      </w:tr>
      <w:tr w:rsidR="00101E71" w:rsidRPr="0096385A" w14:paraId="1DC39AE0" w14:textId="77777777">
        <w:trPr>
          <w:cantSplit/>
        </w:trPr>
        <w:tc>
          <w:tcPr>
            <w:tcW w:w="2589" w:type="pct"/>
          </w:tcPr>
          <w:p w14:paraId="66691BBF" w14:textId="77777777" w:rsidR="00101E71" w:rsidRPr="0096385A" w:rsidRDefault="00101E71" w:rsidP="00301008">
            <w:r w:rsidRPr="0096385A">
              <w:t xml:space="preserve">Are there adequate </w:t>
            </w:r>
            <w:r w:rsidR="00C624FC">
              <w:t>toilet facilities</w:t>
            </w:r>
            <w:r w:rsidRPr="0096385A" w:rsidDel="0025416F">
              <w:t xml:space="preserve"> </w:t>
            </w:r>
            <w:r w:rsidRPr="0096385A">
              <w:t>accessible to</w:t>
            </w:r>
            <w:r>
              <w:t xml:space="preserve"> </w:t>
            </w:r>
            <w:r w:rsidRPr="0096385A">
              <w:t>workers with disabilities?</w:t>
            </w:r>
          </w:p>
        </w:tc>
        <w:tc>
          <w:tcPr>
            <w:tcW w:w="384" w:type="pct"/>
          </w:tcPr>
          <w:p w14:paraId="695A5C3B" w14:textId="47319220" w:rsidR="00101E71" w:rsidRPr="0096385A" w:rsidRDefault="00CA6E00" w:rsidP="00301008">
            <w:pPr>
              <w:jc w:val="center"/>
            </w:pPr>
            <w:sdt>
              <w:sdtPr>
                <w:id w:val="133603865"/>
              </w:sdtPr>
              <w:sdtEndPr/>
              <w:sdtContent>
                <w:r w:rsidR="00101E71">
                  <w:rPr>
                    <w:rFonts w:ascii="MS Gothic" w:eastAsia="MS Gothic" w:hAnsi="MS Gothic" w:hint="eastAsia"/>
                  </w:rPr>
                  <w:t>☐</w:t>
                </w:r>
              </w:sdtContent>
            </w:sdt>
          </w:p>
        </w:tc>
        <w:tc>
          <w:tcPr>
            <w:tcW w:w="384" w:type="pct"/>
          </w:tcPr>
          <w:p w14:paraId="4A912836" w14:textId="6BC6C627" w:rsidR="00101E71" w:rsidRPr="0096385A" w:rsidRDefault="00CA6E00" w:rsidP="00301008">
            <w:pPr>
              <w:jc w:val="center"/>
            </w:pPr>
            <w:sdt>
              <w:sdtPr>
                <w:id w:val="30700293"/>
              </w:sdtPr>
              <w:sdtEndPr/>
              <w:sdtContent>
                <w:r w:rsidR="00101E71">
                  <w:rPr>
                    <w:rFonts w:ascii="MS Gothic" w:eastAsia="MS Gothic" w:hAnsi="MS Gothic" w:hint="eastAsia"/>
                  </w:rPr>
                  <w:t>☐</w:t>
                </w:r>
              </w:sdtContent>
            </w:sdt>
          </w:p>
        </w:tc>
        <w:tc>
          <w:tcPr>
            <w:tcW w:w="1643" w:type="pct"/>
          </w:tcPr>
          <w:p w14:paraId="3DC08538" w14:textId="77777777" w:rsidR="00101E71" w:rsidRPr="0096385A" w:rsidRDefault="00101E71" w:rsidP="0096385A"/>
        </w:tc>
      </w:tr>
      <w:tr w:rsidR="00101E71" w:rsidRPr="0096385A" w14:paraId="561736D0" w14:textId="77777777">
        <w:trPr>
          <w:cantSplit/>
        </w:trPr>
        <w:tc>
          <w:tcPr>
            <w:tcW w:w="2589" w:type="pct"/>
          </w:tcPr>
          <w:p w14:paraId="74193B92" w14:textId="77777777" w:rsidR="00101E71" w:rsidRPr="0096385A" w:rsidRDefault="00101E71" w:rsidP="00301008">
            <w:r w:rsidRPr="0096385A">
              <w:t>Are toilets clearly marked, a</w:t>
            </w:r>
            <w:r w:rsidR="00C624FC">
              <w:t>nd do they have lockable doors,</w:t>
            </w:r>
            <w:r w:rsidRPr="0096385A">
              <w:t xml:space="preserve"> lighting and ventilation?</w:t>
            </w:r>
          </w:p>
        </w:tc>
        <w:tc>
          <w:tcPr>
            <w:tcW w:w="384" w:type="pct"/>
          </w:tcPr>
          <w:p w14:paraId="070F32B9" w14:textId="21DADF38" w:rsidR="00101E71" w:rsidRPr="0096385A" w:rsidRDefault="00CA6E00" w:rsidP="00301008">
            <w:pPr>
              <w:jc w:val="center"/>
            </w:pPr>
            <w:sdt>
              <w:sdtPr>
                <w:id w:val="-1829887018"/>
              </w:sdtPr>
              <w:sdtEndPr/>
              <w:sdtContent>
                <w:r w:rsidR="00101E71">
                  <w:rPr>
                    <w:rFonts w:ascii="MS Gothic" w:eastAsia="MS Gothic" w:hAnsi="MS Gothic" w:hint="eastAsia"/>
                  </w:rPr>
                  <w:t>☐</w:t>
                </w:r>
              </w:sdtContent>
            </w:sdt>
          </w:p>
        </w:tc>
        <w:tc>
          <w:tcPr>
            <w:tcW w:w="384" w:type="pct"/>
          </w:tcPr>
          <w:p w14:paraId="6D199F39" w14:textId="5122C6F7" w:rsidR="00101E71" w:rsidRPr="0096385A" w:rsidRDefault="00CA6E00" w:rsidP="00301008">
            <w:pPr>
              <w:jc w:val="center"/>
            </w:pPr>
            <w:sdt>
              <w:sdtPr>
                <w:id w:val="1297568492"/>
              </w:sdtPr>
              <w:sdtEndPr/>
              <w:sdtContent>
                <w:r w:rsidR="00101E71">
                  <w:rPr>
                    <w:rFonts w:ascii="MS Gothic" w:eastAsia="MS Gothic" w:hAnsi="MS Gothic" w:hint="eastAsia"/>
                  </w:rPr>
                  <w:t>☐</w:t>
                </w:r>
              </w:sdtContent>
            </w:sdt>
          </w:p>
        </w:tc>
        <w:tc>
          <w:tcPr>
            <w:tcW w:w="1643" w:type="pct"/>
          </w:tcPr>
          <w:p w14:paraId="0AFE3A82" w14:textId="77777777" w:rsidR="00101E71" w:rsidRPr="0096385A" w:rsidRDefault="00101E71" w:rsidP="0096385A"/>
        </w:tc>
      </w:tr>
      <w:tr w:rsidR="00101E71" w:rsidRPr="0096385A" w14:paraId="7E048BFE" w14:textId="77777777">
        <w:trPr>
          <w:cantSplit/>
        </w:trPr>
        <w:tc>
          <w:tcPr>
            <w:tcW w:w="2589" w:type="pct"/>
          </w:tcPr>
          <w:p w14:paraId="539E9C22" w14:textId="77777777" w:rsidR="00101E71" w:rsidRPr="0096385A" w:rsidRDefault="00101E71" w:rsidP="0096385A">
            <w:r w:rsidRPr="0096385A">
              <w:t>Are toilets cleaned regularly and maintained in good working order?</w:t>
            </w:r>
          </w:p>
        </w:tc>
        <w:tc>
          <w:tcPr>
            <w:tcW w:w="384" w:type="pct"/>
          </w:tcPr>
          <w:p w14:paraId="06D8A4A3" w14:textId="6BBAF884" w:rsidR="00101E71" w:rsidRPr="0096385A" w:rsidRDefault="00CA6E00" w:rsidP="00301008">
            <w:pPr>
              <w:jc w:val="center"/>
            </w:pPr>
            <w:sdt>
              <w:sdtPr>
                <w:id w:val="-430513610"/>
              </w:sdtPr>
              <w:sdtEndPr/>
              <w:sdtContent>
                <w:r w:rsidR="00101E71">
                  <w:rPr>
                    <w:rFonts w:ascii="MS Gothic" w:eastAsia="MS Gothic" w:hAnsi="MS Gothic" w:hint="eastAsia"/>
                  </w:rPr>
                  <w:t>☐</w:t>
                </w:r>
              </w:sdtContent>
            </w:sdt>
          </w:p>
        </w:tc>
        <w:tc>
          <w:tcPr>
            <w:tcW w:w="384" w:type="pct"/>
          </w:tcPr>
          <w:p w14:paraId="4030C45A" w14:textId="6F69FFC9" w:rsidR="00101E71" w:rsidRPr="0096385A" w:rsidRDefault="00CA6E00" w:rsidP="00301008">
            <w:pPr>
              <w:jc w:val="center"/>
            </w:pPr>
            <w:sdt>
              <w:sdtPr>
                <w:id w:val="1134986828"/>
              </w:sdtPr>
              <w:sdtEndPr/>
              <w:sdtContent>
                <w:r w:rsidR="00101E71">
                  <w:rPr>
                    <w:rFonts w:ascii="MS Gothic" w:eastAsia="MS Gothic" w:hAnsi="MS Gothic" w:hint="eastAsia"/>
                  </w:rPr>
                  <w:t>☐</w:t>
                </w:r>
              </w:sdtContent>
            </w:sdt>
          </w:p>
        </w:tc>
        <w:tc>
          <w:tcPr>
            <w:tcW w:w="1643" w:type="pct"/>
          </w:tcPr>
          <w:p w14:paraId="29E980F2" w14:textId="77777777" w:rsidR="00101E71" w:rsidRPr="0096385A" w:rsidRDefault="00101E71" w:rsidP="0096385A"/>
        </w:tc>
      </w:tr>
      <w:tr w:rsidR="00101E71" w:rsidRPr="0096385A" w14:paraId="224A1C22" w14:textId="77777777">
        <w:trPr>
          <w:cantSplit/>
        </w:trPr>
        <w:tc>
          <w:tcPr>
            <w:tcW w:w="2589" w:type="pct"/>
          </w:tcPr>
          <w:p w14:paraId="0F7B8570" w14:textId="426CAE2A" w:rsidR="00101E71" w:rsidRPr="0096385A" w:rsidRDefault="00146020" w:rsidP="00301008">
            <w:r>
              <w:t>Are</w:t>
            </w:r>
            <w:r w:rsidR="00101E71" w:rsidRPr="0096385A">
              <w:t xml:space="preserve"> toilet paper, hand washing facilities and soap, rubbish bins and sanitary disposal</w:t>
            </w:r>
            <w:r w:rsidR="00C624FC">
              <w:t xml:space="preserve"> bins</w:t>
            </w:r>
            <w:r>
              <w:t xml:space="preserve"> provided</w:t>
            </w:r>
            <w:r w:rsidR="00101E71" w:rsidRPr="0096385A">
              <w:t>?</w:t>
            </w:r>
          </w:p>
        </w:tc>
        <w:tc>
          <w:tcPr>
            <w:tcW w:w="384" w:type="pct"/>
          </w:tcPr>
          <w:p w14:paraId="10BADE66" w14:textId="7922AAA8" w:rsidR="00101E71" w:rsidRPr="0096385A" w:rsidRDefault="00CA6E00" w:rsidP="00301008">
            <w:pPr>
              <w:jc w:val="center"/>
            </w:pPr>
            <w:sdt>
              <w:sdtPr>
                <w:id w:val="-1632938106"/>
              </w:sdtPr>
              <w:sdtEndPr/>
              <w:sdtContent>
                <w:r w:rsidR="00101E71">
                  <w:rPr>
                    <w:rFonts w:ascii="MS Gothic" w:eastAsia="MS Gothic" w:hAnsi="MS Gothic" w:hint="eastAsia"/>
                  </w:rPr>
                  <w:t>☐</w:t>
                </w:r>
              </w:sdtContent>
            </w:sdt>
          </w:p>
        </w:tc>
        <w:tc>
          <w:tcPr>
            <w:tcW w:w="384" w:type="pct"/>
          </w:tcPr>
          <w:p w14:paraId="6BF2B82F" w14:textId="32F34CB0" w:rsidR="00101E71" w:rsidRPr="0096385A" w:rsidRDefault="00CA6E00" w:rsidP="00842F7A">
            <w:pPr>
              <w:jc w:val="center"/>
            </w:pPr>
            <w:sdt>
              <w:sdtPr>
                <w:id w:val="-8374453"/>
              </w:sdtPr>
              <w:sdtEndPr/>
              <w:sdtContent>
                <w:r w:rsidR="00101E71">
                  <w:rPr>
                    <w:rFonts w:ascii="MS Gothic" w:eastAsia="MS Gothic" w:hAnsi="MS Gothic" w:hint="eastAsia"/>
                  </w:rPr>
                  <w:t>☐</w:t>
                </w:r>
              </w:sdtContent>
            </w:sdt>
          </w:p>
        </w:tc>
        <w:tc>
          <w:tcPr>
            <w:tcW w:w="1643" w:type="pct"/>
          </w:tcPr>
          <w:p w14:paraId="5990C7B4" w14:textId="77777777" w:rsidR="00101E71" w:rsidRPr="0096385A" w:rsidRDefault="00101E71" w:rsidP="0096385A"/>
        </w:tc>
      </w:tr>
      <w:tr w:rsidR="00101E71" w:rsidRPr="0096385A" w14:paraId="2617F43F" w14:textId="77777777">
        <w:trPr>
          <w:cantSplit/>
        </w:trPr>
        <w:tc>
          <w:tcPr>
            <w:tcW w:w="2589" w:type="pct"/>
          </w:tcPr>
          <w:p w14:paraId="102612BB" w14:textId="6041F862" w:rsidR="00101E71" w:rsidRPr="0096385A" w:rsidRDefault="00101E71" w:rsidP="00146020">
            <w:r w:rsidRPr="005544FC">
              <w:rPr>
                <w:rStyle w:val="Emphasised"/>
              </w:rPr>
              <w:t xml:space="preserve">Hand washing </w:t>
            </w:r>
          </w:p>
        </w:tc>
        <w:tc>
          <w:tcPr>
            <w:tcW w:w="384" w:type="pct"/>
          </w:tcPr>
          <w:p w14:paraId="1FA94343" w14:textId="77777777" w:rsidR="00101E71" w:rsidRPr="0096385A" w:rsidRDefault="00101E71" w:rsidP="00842F7A">
            <w:pPr>
              <w:jc w:val="center"/>
            </w:pPr>
          </w:p>
        </w:tc>
        <w:tc>
          <w:tcPr>
            <w:tcW w:w="384" w:type="pct"/>
          </w:tcPr>
          <w:p w14:paraId="3B862513" w14:textId="77777777" w:rsidR="00101E71" w:rsidRPr="0096385A" w:rsidRDefault="00101E71" w:rsidP="00842F7A">
            <w:pPr>
              <w:jc w:val="center"/>
            </w:pPr>
          </w:p>
        </w:tc>
        <w:tc>
          <w:tcPr>
            <w:tcW w:w="1643" w:type="pct"/>
          </w:tcPr>
          <w:p w14:paraId="24492B89" w14:textId="77777777" w:rsidR="00101E71" w:rsidRPr="0096385A" w:rsidRDefault="00101E71" w:rsidP="0096385A"/>
        </w:tc>
      </w:tr>
      <w:tr w:rsidR="00101E71" w:rsidRPr="005544FC" w14:paraId="2039BDF1" w14:textId="77777777">
        <w:trPr>
          <w:cantSplit/>
        </w:trPr>
        <w:tc>
          <w:tcPr>
            <w:tcW w:w="2589" w:type="pct"/>
          </w:tcPr>
          <w:p w14:paraId="0001E7B0" w14:textId="77777777" w:rsidR="00101E71" w:rsidRPr="005544FC" w:rsidRDefault="00101E71" w:rsidP="0096385A">
            <w:pPr>
              <w:rPr>
                <w:rStyle w:val="Emphasised"/>
                <w:sz w:val="22"/>
              </w:rPr>
            </w:pPr>
            <w:r w:rsidRPr="0096385A">
              <w:t>Are there</w:t>
            </w:r>
            <w:r w:rsidRPr="0096385A" w:rsidDel="002942CF">
              <w:t xml:space="preserve"> enough</w:t>
            </w:r>
            <w:r w:rsidRPr="0096385A">
              <w:t xml:space="preserve"> hand washing basins for all workers</w:t>
            </w:r>
            <w:r>
              <w:t>, including workers with a physical disability</w:t>
            </w:r>
            <w:r w:rsidRPr="0096385A">
              <w:t>?</w:t>
            </w:r>
          </w:p>
        </w:tc>
        <w:tc>
          <w:tcPr>
            <w:tcW w:w="384" w:type="pct"/>
          </w:tcPr>
          <w:p w14:paraId="6421F366" w14:textId="39D36969" w:rsidR="00101E71" w:rsidRPr="005544FC" w:rsidRDefault="00CA6E00" w:rsidP="00842F7A">
            <w:pPr>
              <w:jc w:val="center"/>
              <w:rPr>
                <w:rStyle w:val="Emphasised"/>
                <w:sz w:val="22"/>
              </w:rPr>
            </w:pPr>
            <w:sdt>
              <w:sdtPr>
                <w:rPr>
                  <w:b/>
                  <w:color w:val="145B85"/>
                </w:rPr>
                <w:id w:val="-112597906"/>
              </w:sdtPr>
              <w:sdtEndPr>
                <w:rPr>
                  <w:b w:val="0"/>
                  <w:color w:val="auto"/>
                </w:rPr>
              </w:sdtEndPr>
              <w:sdtContent>
                <w:r w:rsidR="00101E71">
                  <w:rPr>
                    <w:rFonts w:ascii="MS Gothic" w:eastAsia="MS Gothic" w:hAnsi="MS Gothic" w:hint="eastAsia"/>
                  </w:rPr>
                  <w:t>☐</w:t>
                </w:r>
              </w:sdtContent>
            </w:sdt>
          </w:p>
        </w:tc>
        <w:tc>
          <w:tcPr>
            <w:tcW w:w="384" w:type="pct"/>
          </w:tcPr>
          <w:p w14:paraId="05836D32" w14:textId="048122C6" w:rsidR="00101E71" w:rsidRPr="005544FC" w:rsidRDefault="00CA6E00" w:rsidP="00842F7A">
            <w:pPr>
              <w:jc w:val="center"/>
              <w:rPr>
                <w:rStyle w:val="Emphasised"/>
                <w:sz w:val="22"/>
              </w:rPr>
            </w:pPr>
            <w:sdt>
              <w:sdtPr>
                <w:rPr>
                  <w:b/>
                  <w:color w:val="145B85"/>
                </w:rPr>
                <w:id w:val="845524145"/>
              </w:sdtPr>
              <w:sdtEndPr>
                <w:rPr>
                  <w:b w:val="0"/>
                  <w:color w:val="auto"/>
                </w:rPr>
              </w:sdtEndPr>
              <w:sdtContent>
                <w:r w:rsidR="00101E71">
                  <w:rPr>
                    <w:rFonts w:ascii="MS Gothic" w:eastAsia="MS Gothic" w:hAnsi="MS Gothic" w:hint="eastAsia"/>
                  </w:rPr>
                  <w:t>☐</w:t>
                </w:r>
              </w:sdtContent>
            </w:sdt>
          </w:p>
        </w:tc>
        <w:tc>
          <w:tcPr>
            <w:tcW w:w="1643" w:type="pct"/>
          </w:tcPr>
          <w:p w14:paraId="1E00D009" w14:textId="77777777" w:rsidR="00101E71" w:rsidRPr="005544FC" w:rsidRDefault="00101E71" w:rsidP="0096385A">
            <w:pPr>
              <w:rPr>
                <w:rStyle w:val="Emphasised"/>
                <w:sz w:val="22"/>
              </w:rPr>
            </w:pPr>
          </w:p>
        </w:tc>
      </w:tr>
      <w:tr w:rsidR="00101E71" w:rsidRPr="0096385A" w14:paraId="026D6CC0" w14:textId="77777777">
        <w:trPr>
          <w:cantSplit/>
        </w:trPr>
        <w:tc>
          <w:tcPr>
            <w:tcW w:w="2589" w:type="pct"/>
          </w:tcPr>
          <w:p w14:paraId="623883C4" w14:textId="2CBE933D" w:rsidR="00101E71" w:rsidRDefault="00101E71" w:rsidP="0096385A">
            <w:r w:rsidRPr="0096385A">
              <w:t>Does the nature of the work require additional hand washing facilities</w:t>
            </w:r>
            <w:r>
              <w:t xml:space="preserve"> or access to hand sanitisers? </w:t>
            </w:r>
            <w:r w:rsidR="001F0465">
              <w:t xml:space="preserve"> </w:t>
            </w:r>
            <w:r w:rsidR="00146020">
              <w:t>Have you taken</w:t>
            </w:r>
            <w:r w:rsidR="00146020" w:rsidRPr="0096385A">
              <w:t xml:space="preserve"> </w:t>
            </w:r>
            <w:r w:rsidRPr="0096385A">
              <w:t>into account exposure to</w:t>
            </w:r>
            <w:r>
              <w:t>:</w:t>
            </w:r>
          </w:p>
          <w:p w14:paraId="2D23DF67" w14:textId="77777777" w:rsidR="00101E71" w:rsidRDefault="00101E71" w:rsidP="004228CE">
            <w:pPr>
              <w:pStyle w:val="ListBullet"/>
            </w:pPr>
            <w:r w:rsidRPr="0096385A">
              <w:t>dirty conditions</w:t>
            </w:r>
          </w:p>
          <w:p w14:paraId="543E4D28" w14:textId="77777777" w:rsidR="00101E71" w:rsidRDefault="00101E71" w:rsidP="004228CE">
            <w:pPr>
              <w:pStyle w:val="ListBullet"/>
            </w:pPr>
            <w:r w:rsidRPr="0096385A">
              <w:t>infectious agents</w:t>
            </w:r>
          </w:p>
          <w:p w14:paraId="7522D018" w14:textId="77777777" w:rsidR="001F0465" w:rsidRDefault="00101E71" w:rsidP="004228CE">
            <w:pPr>
              <w:pStyle w:val="ListBullet"/>
            </w:pPr>
            <w:r w:rsidRPr="0096385A">
              <w:t>contaminants</w:t>
            </w:r>
            <w:r>
              <w:t>,</w:t>
            </w:r>
            <w:r w:rsidRPr="0096385A">
              <w:t xml:space="preserve"> and </w:t>
            </w:r>
          </w:p>
          <w:p w14:paraId="53961D62" w14:textId="77777777" w:rsidR="00101E71" w:rsidRPr="004228CE" w:rsidRDefault="00101E71" w:rsidP="00301008">
            <w:pPr>
              <w:pStyle w:val="ListBullet"/>
            </w:pPr>
            <w:r w:rsidRPr="00311695">
              <w:t>health regulations</w:t>
            </w:r>
            <w:r w:rsidRPr="002B38AC" w:rsidDel="002942CF">
              <w:t>?</w:t>
            </w:r>
            <w:r w:rsidRPr="009F2DA1" w:rsidDel="00C63721">
              <w:t xml:space="preserve"> </w:t>
            </w:r>
          </w:p>
        </w:tc>
        <w:tc>
          <w:tcPr>
            <w:tcW w:w="384" w:type="pct"/>
          </w:tcPr>
          <w:p w14:paraId="40F20B66" w14:textId="3CF66977" w:rsidR="00101E71" w:rsidRPr="0096385A" w:rsidRDefault="00CA6E00" w:rsidP="00301008">
            <w:pPr>
              <w:jc w:val="center"/>
            </w:pPr>
            <w:sdt>
              <w:sdtPr>
                <w:id w:val="-1980287466"/>
              </w:sdtPr>
              <w:sdtEndPr/>
              <w:sdtContent>
                <w:r w:rsidR="00101E71">
                  <w:rPr>
                    <w:rFonts w:ascii="MS Gothic" w:eastAsia="MS Gothic" w:hAnsi="MS Gothic" w:hint="eastAsia"/>
                  </w:rPr>
                  <w:t>☐</w:t>
                </w:r>
              </w:sdtContent>
            </w:sdt>
          </w:p>
        </w:tc>
        <w:tc>
          <w:tcPr>
            <w:tcW w:w="384" w:type="pct"/>
          </w:tcPr>
          <w:p w14:paraId="20AC16E2" w14:textId="692F5C69" w:rsidR="00101E71" w:rsidRPr="0096385A" w:rsidRDefault="00CA6E00" w:rsidP="00842F7A">
            <w:pPr>
              <w:jc w:val="center"/>
            </w:pPr>
            <w:sdt>
              <w:sdtPr>
                <w:id w:val="-280189038"/>
              </w:sdtPr>
              <w:sdtEndPr/>
              <w:sdtContent>
                <w:r w:rsidR="00101E71">
                  <w:rPr>
                    <w:rFonts w:ascii="MS Gothic" w:eastAsia="MS Gothic" w:hAnsi="MS Gothic" w:hint="eastAsia"/>
                  </w:rPr>
                  <w:t>☐</w:t>
                </w:r>
              </w:sdtContent>
            </w:sdt>
          </w:p>
        </w:tc>
        <w:tc>
          <w:tcPr>
            <w:tcW w:w="1643" w:type="pct"/>
          </w:tcPr>
          <w:p w14:paraId="04F692E1" w14:textId="77777777" w:rsidR="00101E71" w:rsidRPr="0096385A" w:rsidRDefault="00101E71" w:rsidP="0096385A"/>
        </w:tc>
      </w:tr>
      <w:tr w:rsidR="00101E71" w:rsidRPr="0096385A" w14:paraId="4A87B123" w14:textId="77777777">
        <w:trPr>
          <w:cantSplit/>
        </w:trPr>
        <w:tc>
          <w:tcPr>
            <w:tcW w:w="2589" w:type="pct"/>
          </w:tcPr>
          <w:p w14:paraId="3AF1BF44" w14:textId="6D07F49B" w:rsidR="00101E71" w:rsidRDefault="00101E71" w:rsidP="0096385A">
            <w:r w:rsidRPr="0096385A">
              <w:t>Are the hand washing facilities</w:t>
            </w:r>
            <w:r>
              <w:t>:</w:t>
            </w:r>
            <w:r w:rsidRPr="0096385A">
              <w:t xml:space="preserve"> </w:t>
            </w:r>
          </w:p>
          <w:p w14:paraId="6743726A" w14:textId="5A9943C1" w:rsidR="00101E71" w:rsidRPr="00FE29DC" w:rsidRDefault="00146020" w:rsidP="004228CE">
            <w:pPr>
              <w:pStyle w:val="ListBullet"/>
            </w:pPr>
            <w:r w:rsidRPr="0096385A">
              <w:t>separate from</w:t>
            </w:r>
            <w:r>
              <w:t xml:space="preserve"> </w:t>
            </w:r>
            <w:r w:rsidR="00101E71" w:rsidRPr="00BF1B02">
              <w:t>work-related troughs or sinks</w:t>
            </w:r>
          </w:p>
          <w:p w14:paraId="21892DC4" w14:textId="77777777" w:rsidR="00101E71" w:rsidRDefault="00101E71" w:rsidP="004228CE">
            <w:pPr>
              <w:pStyle w:val="ListBullet"/>
            </w:pPr>
            <w:r w:rsidRPr="0096385A">
              <w:t>protected from weather</w:t>
            </w:r>
            <w:r w:rsidR="001F0465">
              <w:t>, and</w:t>
            </w:r>
          </w:p>
          <w:p w14:paraId="26AD8934" w14:textId="44C92C76" w:rsidR="00101E71" w:rsidRPr="0096385A" w:rsidRDefault="00101E71" w:rsidP="00146020">
            <w:pPr>
              <w:pStyle w:val="ListBullet"/>
            </w:pPr>
            <w:r w:rsidRPr="0096385A">
              <w:t>accessible from work areas, eating facilities and toilets?</w:t>
            </w:r>
          </w:p>
        </w:tc>
        <w:tc>
          <w:tcPr>
            <w:tcW w:w="384" w:type="pct"/>
          </w:tcPr>
          <w:p w14:paraId="6A7550ED" w14:textId="5770FC6B" w:rsidR="00101E71" w:rsidRPr="0096385A" w:rsidRDefault="00CA6E00" w:rsidP="00301008">
            <w:pPr>
              <w:jc w:val="center"/>
            </w:pPr>
            <w:sdt>
              <w:sdtPr>
                <w:id w:val="1994834396"/>
              </w:sdtPr>
              <w:sdtEndPr/>
              <w:sdtContent>
                <w:r w:rsidR="00101E71">
                  <w:rPr>
                    <w:rFonts w:ascii="MS Gothic" w:eastAsia="MS Gothic" w:hAnsi="MS Gothic" w:hint="eastAsia"/>
                  </w:rPr>
                  <w:t>☐</w:t>
                </w:r>
              </w:sdtContent>
            </w:sdt>
          </w:p>
        </w:tc>
        <w:tc>
          <w:tcPr>
            <w:tcW w:w="384" w:type="pct"/>
          </w:tcPr>
          <w:p w14:paraId="31AE876A" w14:textId="6222BB17" w:rsidR="00101E71" w:rsidRPr="0096385A" w:rsidRDefault="00CA6E00" w:rsidP="00842F7A">
            <w:pPr>
              <w:jc w:val="center"/>
            </w:pPr>
            <w:sdt>
              <w:sdtPr>
                <w:id w:val="525148913"/>
              </w:sdtPr>
              <w:sdtEndPr/>
              <w:sdtContent>
                <w:r w:rsidR="00101E71">
                  <w:rPr>
                    <w:rFonts w:ascii="MS Gothic" w:eastAsia="MS Gothic" w:hAnsi="MS Gothic" w:hint="eastAsia"/>
                  </w:rPr>
                  <w:t>☐</w:t>
                </w:r>
              </w:sdtContent>
            </w:sdt>
          </w:p>
        </w:tc>
        <w:tc>
          <w:tcPr>
            <w:tcW w:w="1643" w:type="pct"/>
          </w:tcPr>
          <w:p w14:paraId="0F8DB5E4" w14:textId="77777777" w:rsidR="00101E71" w:rsidRPr="0096385A" w:rsidRDefault="00101E71" w:rsidP="0096385A"/>
        </w:tc>
      </w:tr>
      <w:tr w:rsidR="00101E71" w:rsidRPr="0096385A" w14:paraId="59FDEBF2" w14:textId="77777777">
        <w:trPr>
          <w:cantSplit/>
        </w:trPr>
        <w:tc>
          <w:tcPr>
            <w:tcW w:w="2589" w:type="pct"/>
          </w:tcPr>
          <w:p w14:paraId="52A3663A" w14:textId="0A903124" w:rsidR="00101E71" w:rsidRPr="0096385A" w:rsidRDefault="00146020" w:rsidP="00301008">
            <w:r>
              <w:t>Are</w:t>
            </w:r>
            <w:r w:rsidRPr="0096385A">
              <w:t xml:space="preserve"> </w:t>
            </w:r>
            <w:r w:rsidR="00101E71" w:rsidRPr="0096385A">
              <w:t>hot and cold water, soap or other cleaning product</w:t>
            </w:r>
            <w:r>
              <w:t>s</w:t>
            </w:r>
            <w:r w:rsidR="00101E71" w:rsidRPr="0096385A">
              <w:t xml:space="preserve"> provided?</w:t>
            </w:r>
          </w:p>
        </w:tc>
        <w:tc>
          <w:tcPr>
            <w:tcW w:w="384" w:type="pct"/>
          </w:tcPr>
          <w:p w14:paraId="6195A918" w14:textId="42E561A4" w:rsidR="00101E71" w:rsidRPr="0096385A" w:rsidRDefault="00CA6E00" w:rsidP="00301008">
            <w:pPr>
              <w:jc w:val="center"/>
            </w:pPr>
            <w:sdt>
              <w:sdtPr>
                <w:id w:val="1402488674"/>
              </w:sdtPr>
              <w:sdtEndPr/>
              <w:sdtContent>
                <w:r w:rsidR="00101E71">
                  <w:rPr>
                    <w:rFonts w:ascii="MS Gothic" w:eastAsia="MS Gothic" w:hAnsi="MS Gothic" w:hint="eastAsia"/>
                  </w:rPr>
                  <w:t>☐</w:t>
                </w:r>
              </w:sdtContent>
            </w:sdt>
          </w:p>
        </w:tc>
        <w:tc>
          <w:tcPr>
            <w:tcW w:w="384" w:type="pct"/>
          </w:tcPr>
          <w:p w14:paraId="4584D862" w14:textId="6AF51DA4" w:rsidR="00101E71" w:rsidRPr="0096385A" w:rsidRDefault="00CA6E00" w:rsidP="00842F7A">
            <w:pPr>
              <w:jc w:val="center"/>
            </w:pPr>
            <w:sdt>
              <w:sdtPr>
                <w:id w:val="-316723108"/>
              </w:sdtPr>
              <w:sdtEndPr/>
              <w:sdtContent>
                <w:r w:rsidR="00101E71">
                  <w:rPr>
                    <w:rFonts w:ascii="MS Gothic" w:eastAsia="MS Gothic" w:hAnsi="MS Gothic" w:hint="eastAsia"/>
                  </w:rPr>
                  <w:t>☐</w:t>
                </w:r>
              </w:sdtContent>
            </w:sdt>
          </w:p>
        </w:tc>
        <w:tc>
          <w:tcPr>
            <w:tcW w:w="1643" w:type="pct"/>
          </w:tcPr>
          <w:p w14:paraId="146DF934" w14:textId="77777777" w:rsidR="00101E71" w:rsidRPr="0096385A" w:rsidRDefault="00101E71" w:rsidP="0096385A"/>
        </w:tc>
      </w:tr>
      <w:tr w:rsidR="00101E71" w:rsidRPr="0096385A" w14:paraId="51143F12" w14:textId="77777777">
        <w:trPr>
          <w:cantSplit/>
        </w:trPr>
        <w:tc>
          <w:tcPr>
            <w:tcW w:w="2589" w:type="pct"/>
          </w:tcPr>
          <w:p w14:paraId="7D519B9F" w14:textId="77777777" w:rsidR="00101E71" w:rsidRPr="0096385A" w:rsidRDefault="00101E71" w:rsidP="0096385A">
            <w:r w:rsidRPr="0096385A">
              <w:t>Is hygienic hand drying provided that does not involve workers sharing towels?</w:t>
            </w:r>
          </w:p>
        </w:tc>
        <w:tc>
          <w:tcPr>
            <w:tcW w:w="384" w:type="pct"/>
          </w:tcPr>
          <w:p w14:paraId="3ECC1481" w14:textId="413D7A2D" w:rsidR="00101E71" w:rsidRPr="0096385A" w:rsidRDefault="00CA6E00" w:rsidP="00301008">
            <w:pPr>
              <w:jc w:val="center"/>
            </w:pPr>
            <w:sdt>
              <w:sdtPr>
                <w:id w:val="-1208182273"/>
              </w:sdtPr>
              <w:sdtEndPr/>
              <w:sdtContent>
                <w:r w:rsidR="00101E71">
                  <w:rPr>
                    <w:rFonts w:ascii="MS Gothic" w:eastAsia="MS Gothic" w:hAnsi="MS Gothic" w:hint="eastAsia"/>
                  </w:rPr>
                  <w:t>☐</w:t>
                </w:r>
              </w:sdtContent>
            </w:sdt>
          </w:p>
        </w:tc>
        <w:tc>
          <w:tcPr>
            <w:tcW w:w="384" w:type="pct"/>
          </w:tcPr>
          <w:p w14:paraId="363B6883" w14:textId="51CD5962" w:rsidR="00101E71" w:rsidRPr="0096385A" w:rsidRDefault="00CA6E00" w:rsidP="00301008">
            <w:pPr>
              <w:jc w:val="center"/>
            </w:pPr>
            <w:sdt>
              <w:sdtPr>
                <w:id w:val="1172604478"/>
              </w:sdtPr>
              <w:sdtEndPr/>
              <w:sdtContent>
                <w:r w:rsidR="00101E71">
                  <w:rPr>
                    <w:rFonts w:ascii="MS Gothic" w:eastAsia="MS Gothic" w:hAnsi="MS Gothic" w:hint="eastAsia"/>
                  </w:rPr>
                  <w:t>☐</w:t>
                </w:r>
              </w:sdtContent>
            </w:sdt>
          </w:p>
        </w:tc>
        <w:tc>
          <w:tcPr>
            <w:tcW w:w="1643" w:type="pct"/>
          </w:tcPr>
          <w:p w14:paraId="202546A7" w14:textId="77777777" w:rsidR="00101E71" w:rsidRPr="0096385A" w:rsidRDefault="00101E71" w:rsidP="0096385A"/>
        </w:tc>
      </w:tr>
      <w:tr w:rsidR="00101E71" w:rsidRPr="0096385A" w14:paraId="72E244B4" w14:textId="77777777">
        <w:trPr>
          <w:cantSplit/>
        </w:trPr>
        <w:tc>
          <w:tcPr>
            <w:tcW w:w="2589" w:type="pct"/>
          </w:tcPr>
          <w:p w14:paraId="10C47D8B" w14:textId="692B883B" w:rsidR="00101E71" w:rsidRPr="0096385A" w:rsidRDefault="00101E71" w:rsidP="00146020">
            <w:r w:rsidRPr="005544FC">
              <w:rPr>
                <w:rStyle w:val="Emphasised"/>
              </w:rPr>
              <w:t xml:space="preserve">Eating facilities </w:t>
            </w:r>
          </w:p>
        </w:tc>
        <w:tc>
          <w:tcPr>
            <w:tcW w:w="384" w:type="pct"/>
          </w:tcPr>
          <w:p w14:paraId="5D10F577" w14:textId="77777777" w:rsidR="00101E71" w:rsidRPr="0096385A" w:rsidRDefault="00101E71" w:rsidP="00842F7A">
            <w:pPr>
              <w:jc w:val="center"/>
            </w:pPr>
          </w:p>
        </w:tc>
        <w:tc>
          <w:tcPr>
            <w:tcW w:w="384" w:type="pct"/>
          </w:tcPr>
          <w:p w14:paraId="6EA5CA5E" w14:textId="77777777" w:rsidR="00101E71" w:rsidRPr="0096385A" w:rsidRDefault="00101E71" w:rsidP="00842F7A">
            <w:pPr>
              <w:jc w:val="center"/>
            </w:pPr>
          </w:p>
        </w:tc>
        <w:tc>
          <w:tcPr>
            <w:tcW w:w="1643" w:type="pct"/>
          </w:tcPr>
          <w:p w14:paraId="695166D1" w14:textId="77777777" w:rsidR="00101E71" w:rsidRPr="0096385A" w:rsidRDefault="00101E71" w:rsidP="0096385A"/>
        </w:tc>
      </w:tr>
      <w:tr w:rsidR="00101E71" w:rsidRPr="005544FC" w14:paraId="1B07F1D7" w14:textId="77777777">
        <w:trPr>
          <w:cantSplit/>
        </w:trPr>
        <w:tc>
          <w:tcPr>
            <w:tcW w:w="2589" w:type="pct"/>
          </w:tcPr>
          <w:p w14:paraId="6D7292FE" w14:textId="77777777" w:rsidR="00101E71" w:rsidRPr="005544FC" w:rsidRDefault="00101E71" w:rsidP="00301008">
            <w:pPr>
              <w:rPr>
                <w:rStyle w:val="Emphasised"/>
                <w:sz w:val="22"/>
              </w:rPr>
            </w:pPr>
            <w:r w:rsidRPr="0096385A">
              <w:lastRenderedPageBreak/>
              <w:t>Does the nature of the work cause a health and safety risk to workers from preparing food or eating in the workplace?</w:t>
            </w:r>
          </w:p>
        </w:tc>
        <w:tc>
          <w:tcPr>
            <w:tcW w:w="384" w:type="pct"/>
          </w:tcPr>
          <w:p w14:paraId="5F7DFFCD" w14:textId="0E1E68AE" w:rsidR="00101E71" w:rsidRPr="005544FC" w:rsidRDefault="00CA6E00" w:rsidP="00842F7A">
            <w:pPr>
              <w:jc w:val="center"/>
              <w:rPr>
                <w:rStyle w:val="Emphasised"/>
                <w:sz w:val="22"/>
              </w:rPr>
            </w:pPr>
            <w:sdt>
              <w:sdtPr>
                <w:rPr>
                  <w:b/>
                  <w:color w:val="145B85"/>
                </w:rPr>
                <w:id w:val="-513455387"/>
              </w:sdtPr>
              <w:sdtEndPr>
                <w:rPr>
                  <w:b w:val="0"/>
                  <w:color w:val="auto"/>
                </w:rPr>
              </w:sdtEndPr>
              <w:sdtContent>
                <w:r w:rsidR="00101E71">
                  <w:rPr>
                    <w:rFonts w:ascii="MS Gothic" w:eastAsia="MS Gothic" w:hAnsi="MS Gothic" w:hint="eastAsia"/>
                  </w:rPr>
                  <w:t>☐</w:t>
                </w:r>
              </w:sdtContent>
            </w:sdt>
          </w:p>
        </w:tc>
        <w:tc>
          <w:tcPr>
            <w:tcW w:w="384" w:type="pct"/>
          </w:tcPr>
          <w:p w14:paraId="7FCB3A1B" w14:textId="666C0665" w:rsidR="00101E71" w:rsidRPr="005544FC" w:rsidRDefault="00CA6E00" w:rsidP="00842F7A">
            <w:pPr>
              <w:jc w:val="center"/>
              <w:rPr>
                <w:rStyle w:val="Emphasised"/>
                <w:sz w:val="22"/>
              </w:rPr>
            </w:pPr>
            <w:sdt>
              <w:sdtPr>
                <w:rPr>
                  <w:b/>
                  <w:color w:val="145B85"/>
                </w:rPr>
                <w:id w:val="-1717736129"/>
              </w:sdtPr>
              <w:sdtEndPr>
                <w:rPr>
                  <w:b w:val="0"/>
                  <w:color w:val="auto"/>
                </w:rPr>
              </w:sdtEndPr>
              <w:sdtContent>
                <w:r w:rsidR="00101E71">
                  <w:rPr>
                    <w:rFonts w:ascii="MS Gothic" w:eastAsia="MS Gothic" w:hAnsi="MS Gothic" w:hint="eastAsia"/>
                  </w:rPr>
                  <w:t>☐</w:t>
                </w:r>
              </w:sdtContent>
            </w:sdt>
          </w:p>
        </w:tc>
        <w:tc>
          <w:tcPr>
            <w:tcW w:w="1643" w:type="pct"/>
          </w:tcPr>
          <w:p w14:paraId="32810775" w14:textId="77777777" w:rsidR="00101E71" w:rsidRPr="005544FC" w:rsidRDefault="00101E71" w:rsidP="0096385A">
            <w:pPr>
              <w:rPr>
                <w:rStyle w:val="Emphasised"/>
                <w:sz w:val="22"/>
              </w:rPr>
            </w:pPr>
          </w:p>
        </w:tc>
      </w:tr>
      <w:tr w:rsidR="00101E71" w:rsidRPr="0096385A" w14:paraId="57C6FDDC" w14:textId="77777777">
        <w:trPr>
          <w:cantSplit/>
        </w:trPr>
        <w:tc>
          <w:tcPr>
            <w:tcW w:w="2589" w:type="pct"/>
          </w:tcPr>
          <w:p w14:paraId="1AD592E2" w14:textId="77777777" w:rsidR="00101E71" w:rsidRPr="0096385A" w:rsidRDefault="00101E71" w:rsidP="00311695">
            <w:r>
              <w:t>Taking into account the number of workers and the nature of the work, should a sep</w:t>
            </w:r>
            <w:r w:rsidR="001F0465">
              <w:t>arate eating area be provided?</w:t>
            </w:r>
          </w:p>
        </w:tc>
        <w:tc>
          <w:tcPr>
            <w:tcW w:w="384" w:type="pct"/>
          </w:tcPr>
          <w:p w14:paraId="0E70B069" w14:textId="1F908564" w:rsidR="00101E71" w:rsidRPr="0096385A" w:rsidRDefault="00CA6E00" w:rsidP="00301008">
            <w:pPr>
              <w:jc w:val="center"/>
            </w:pPr>
            <w:sdt>
              <w:sdtPr>
                <w:id w:val="281315277"/>
              </w:sdtPr>
              <w:sdtEndPr/>
              <w:sdtContent>
                <w:r w:rsidR="00101E71">
                  <w:rPr>
                    <w:rFonts w:ascii="MS Gothic" w:eastAsia="MS Gothic" w:hAnsi="MS Gothic" w:hint="eastAsia"/>
                  </w:rPr>
                  <w:t>☐</w:t>
                </w:r>
              </w:sdtContent>
            </w:sdt>
          </w:p>
        </w:tc>
        <w:tc>
          <w:tcPr>
            <w:tcW w:w="384" w:type="pct"/>
          </w:tcPr>
          <w:p w14:paraId="142C6A7D" w14:textId="12D28631" w:rsidR="00101E71" w:rsidRPr="0096385A" w:rsidRDefault="00CA6E00" w:rsidP="00301008">
            <w:pPr>
              <w:jc w:val="center"/>
            </w:pPr>
            <w:sdt>
              <w:sdtPr>
                <w:id w:val="1615792112"/>
              </w:sdtPr>
              <w:sdtEndPr/>
              <w:sdtContent>
                <w:r w:rsidR="00101E71">
                  <w:rPr>
                    <w:rFonts w:ascii="MS Gothic" w:eastAsia="MS Gothic" w:hAnsi="MS Gothic" w:hint="eastAsia"/>
                  </w:rPr>
                  <w:t>☐</w:t>
                </w:r>
              </w:sdtContent>
            </w:sdt>
          </w:p>
        </w:tc>
        <w:tc>
          <w:tcPr>
            <w:tcW w:w="1643" w:type="pct"/>
          </w:tcPr>
          <w:p w14:paraId="06FDF5AF" w14:textId="77777777" w:rsidR="00101E71" w:rsidRPr="0096385A" w:rsidRDefault="00101E71" w:rsidP="0096385A"/>
        </w:tc>
      </w:tr>
      <w:tr w:rsidR="00101E71" w:rsidRPr="0096385A" w14:paraId="7D770872" w14:textId="77777777">
        <w:trPr>
          <w:cantSplit/>
        </w:trPr>
        <w:tc>
          <w:tcPr>
            <w:tcW w:w="2589" w:type="pct"/>
          </w:tcPr>
          <w:p w14:paraId="0805BF1C" w14:textId="4D77B0A8" w:rsidR="00101E71" w:rsidRPr="0096385A" w:rsidRDefault="00101E71" w:rsidP="00146020">
            <w:r w:rsidRPr="0096385A">
              <w:t>For workplaces needing a</w:t>
            </w:r>
            <w:r>
              <w:t>n</w:t>
            </w:r>
            <w:r w:rsidRPr="0096385A">
              <w:t xml:space="preserve"> </w:t>
            </w:r>
            <w:r>
              <w:t>eating</w:t>
            </w:r>
            <w:r w:rsidRPr="0096385A">
              <w:t xml:space="preserve"> area, is there 1</w:t>
            </w:r>
            <w:r>
              <w:t> </w:t>
            </w:r>
            <w:r w:rsidRPr="0096385A">
              <w:t>m</w:t>
            </w:r>
            <w:r w:rsidRPr="004228CE">
              <w:rPr>
                <w:vertAlign w:val="superscript"/>
              </w:rPr>
              <w:t>2</w:t>
            </w:r>
            <w:r w:rsidRPr="0096385A">
              <w:t xml:space="preserve"> of clear floor space for each person likely to use the </w:t>
            </w:r>
            <w:r>
              <w:t>eating</w:t>
            </w:r>
            <w:r w:rsidR="00BC4B76">
              <w:t xml:space="preserve"> area at </w:t>
            </w:r>
            <w:r w:rsidR="00146020">
              <w:t>a</w:t>
            </w:r>
            <w:r w:rsidRPr="0096385A">
              <w:t xml:space="preserve"> time?</w:t>
            </w:r>
          </w:p>
        </w:tc>
        <w:tc>
          <w:tcPr>
            <w:tcW w:w="384" w:type="pct"/>
          </w:tcPr>
          <w:p w14:paraId="5F815502" w14:textId="112E5F35" w:rsidR="00101E71" w:rsidRPr="0096385A" w:rsidRDefault="00CA6E00" w:rsidP="00301008">
            <w:pPr>
              <w:jc w:val="center"/>
            </w:pPr>
            <w:sdt>
              <w:sdtPr>
                <w:id w:val="814607259"/>
              </w:sdtPr>
              <w:sdtEndPr/>
              <w:sdtContent>
                <w:r w:rsidR="00101E71">
                  <w:rPr>
                    <w:rFonts w:ascii="MS Gothic" w:eastAsia="MS Gothic" w:hAnsi="MS Gothic" w:hint="eastAsia"/>
                  </w:rPr>
                  <w:t>☐</w:t>
                </w:r>
              </w:sdtContent>
            </w:sdt>
          </w:p>
        </w:tc>
        <w:tc>
          <w:tcPr>
            <w:tcW w:w="384" w:type="pct"/>
          </w:tcPr>
          <w:p w14:paraId="7FA724A2" w14:textId="3AA26405" w:rsidR="00101E71" w:rsidRPr="0096385A" w:rsidRDefault="00CA6E00" w:rsidP="00301008">
            <w:pPr>
              <w:jc w:val="center"/>
            </w:pPr>
            <w:sdt>
              <w:sdtPr>
                <w:id w:val="1411733898"/>
              </w:sdtPr>
              <w:sdtEndPr/>
              <w:sdtContent>
                <w:r w:rsidR="00101E71">
                  <w:rPr>
                    <w:rFonts w:ascii="MS Gothic" w:eastAsia="MS Gothic" w:hAnsi="MS Gothic" w:hint="eastAsia"/>
                  </w:rPr>
                  <w:t>☐</w:t>
                </w:r>
              </w:sdtContent>
            </w:sdt>
          </w:p>
        </w:tc>
        <w:tc>
          <w:tcPr>
            <w:tcW w:w="1643" w:type="pct"/>
          </w:tcPr>
          <w:p w14:paraId="4A35652B" w14:textId="77777777" w:rsidR="00101E71" w:rsidRPr="0096385A" w:rsidRDefault="00101E71" w:rsidP="0096385A"/>
        </w:tc>
      </w:tr>
      <w:tr w:rsidR="00101E71" w:rsidRPr="0096385A" w14:paraId="3AA0C7C2" w14:textId="77777777">
        <w:trPr>
          <w:cantSplit/>
        </w:trPr>
        <w:tc>
          <w:tcPr>
            <w:tcW w:w="2589" w:type="pct"/>
          </w:tcPr>
          <w:p w14:paraId="5A8BF7D8" w14:textId="77777777" w:rsidR="00101E71" w:rsidRPr="0096385A" w:rsidRDefault="00101E71" w:rsidP="00301008">
            <w:r w:rsidRPr="0096385A">
              <w:t>Is there protection from the elements, the work area, contaminants and hazards?</w:t>
            </w:r>
          </w:p>
        </w:tc>
        <w:tc>
          <w:tcPr>
            <w:tcW w:w="384" w:type="pct"/>
          </w:tcPr>
          <w:p w14:paraId="46B0122E" w14:textId="0D8CC200" w:rsidR="00101E71" w:rsidRPr="0096385A" w:rsidRDefault="00CA6E00" w:rsidP="00301008">
            <w:pPr>
              <w:jc w:val="center"/>
            </w:pPr>
            <w:sdt>
              <w:sdtPr>
                <w:id w:val="-1572276479"/>
              </w:sdtPr>
              <w:sdtEndPr/>
              <w:sdtContent>
                <w:r w:rsidR="00101E71">
                  <w:rPr>
                    <w:rFonts w:ascii="MS Gothic" w:eastAsia="MS Gothic" w:hAnsi="MS Gothic" w:hint="eastAsia"/>
                  </w:rPr>
                  <w:t>☐</w:t>
                </w:r>
              </w:sdtContent>
            </w:sdt>
          </w:p>
        </w:tc>
        <w:tc>
          <w:tcPr>
            <w:tcW w:w="384" w:type="pct"/>
          </w:tcPr>
          <w:p w14:paraId="6BB63A16" w14:textId="6C19A1F7" w:rsidR="00101E71" w:rsidRPr="0096385A" w:rsidRDefault="00CA6E00" w:rsidP="00301008">
            <w:pPr>
              <w:jc w:val="center"/>
            </w:pPr>
            <w:sdt>
              <w:sdtPr>
                <w:id w:val="751163898"/>
              </w:sdtPr>
              <w:sdtEndPr/>
              <w:sdtContent>
                <w:r w:rsidR="00101E71">
                  <w:rPr>
                    <w:rFonts w:ascii="MS Gothic" w:eastAsia="MS Gothic" w:hAnsi="MS Gothic" w:hint="eastAsia"/>
                  </w:rPr>
                  <w:t>☐</w:t>
                </w:r>
              </w:sdtContent>
            </w:sdt>
          </w:p>
        </w:tc>
        <w:tc>
          <w:tcPr>
            <w:tcW w:w="1643" w:type="pct"/>
          </w:tcPr>
          <w:p w14:paraId="48DF53DB" w14:textId="77777777" w:rsidR="00101E71" w:rsidRPr="0096385A" w:rsidRDefault="00101E71" w:rsidP="0096385A"/>
        </w:tc>
      </w:tr>
      <w:tr w:rsidR="00101E71" w:rsidRPr="0096385A" w14:paraId="7D5C88CB" w14:textId="77777777">
        <w:trPr>
          <w:cantSplit/>
        </w:trPr>
        <w:tc>
          <w:tcPr>
            <w:tcW w:w="2589" w:type="pct"/>
          </w:tcPr>
          <w:p w14:paraId="451C3717" w14:textId="38C3C90A" w:rsidR="00101E71" w:rsidRPr="0096385A" w:rsidRDefault="00101E71" w:rsidP="00146020">
            <w:r w:rsidRPr="0096385A">
              <w:t xml:space="preserve">If a shared eating facility is used, can it accommodate all workers likely to </w:t>
            </w:r>
            <w:r w:rsidR="00BC4B76">
              <w:t xml:space="preserve">be eating at </w:t>
            </w:r>
            <w:r w:rsidR="00146020">
              <w:t>a</w:t>
            </w:r>
            <w:r w:rsidR="00146020" w:rsidRPr="0096385A">
              <w:t xml:space="preserve"> </w:t>
            </w:r>
            <w:r w:rsidRPr="0096385A">
              <w:t>time?</w:t>
            </w:r>
          </w:p>
        </w:tc>
        <w:tc>
          <w:tcPr>
            <w:tcW w:w="384" w:type="pct"/>
          </w:tcPr>
          <w:p w14:paraId="667A507C" w14:textId="35ECD50F" w:rsidR="00101E71" w:rsidRDefault="00CA6E00" w:rsidP="00842F7A">
            <w:pPr>
              <w:jc w:val="center"/>
            </w:pPr>
            <w:sdt>
              <w:sdtPr>
                <w:id w:val="1442640946"/>
              </w:sdtPr>
              <w:sdtEndPr/>
              <w:sdtContent>
                <w:r w:rsidR="00101E71">
                  <w:rPr>
                    <w:rFonts w:ascii="MS Gothic" w:eastAsia="MS Gothic" w:hAnsi="MS Gothic" w:hint="eastAsia"/>
                  </w:rPr>
                  <w:t>☐</w:t>
                </w:r>
              </w:sdtContent>
            </w:sdt>
          </w:p>
        </w:tc>
        <w:tc>
          <w:tcPr>
            <w:tcW w:w="384" w:type="pct"/>
          </w:tcPr>
          <w:p w14:paraId="7D6E8ACC" w14:textId="3891C9B3" w:rsidR="00101E71" w:rsidRDefault="00CA6E00" w:rsidP="00842F7A">
            <w:pPr>
              <w:jc w:val="center"/>
            </w:pPr>
            <w:sdt>
              <w:sdtPr>
                <w:id w:val="385070631"/>
              </w:sdtPr>
              <w:sdtEndPr/>
              <w:sdtContent>
                <w:r w:rsidR="00101E71">
                  <w:rPr>
                    <w:rFonts w:ascii="MS Gothic" w:eastAsia="MS Gothic" w:hAnsi="MS Gothic" w:hint="eastAsia"/>
                  </w:rPr>
                  <w:t>☐</w:t>
                </w:r>
              </w:sdtContent>
            </w:sdt>
          </w:p>
        </w:tc>
        <w:tc>
          <w:tcPr>
            <w:tcW w:w="1643" w:type="pct"/>
          </w:tcPr>
          <w:p w14:paraId="14CFA794" w14:textId="77777777" w:rsidR="00101E71" w:rsidRPr="0096385A" w:rsidRDefault="00101E71" w:rsidP="0096385A"/>
        </w:tc>
      </w:tr>
      <w:tr w:rsidR="00101E71" w:rsidRPr="0096385A" w14:paraId="70CB4CC7" w14:textId="77777777">
        <w:trPr>
          <w:cantSplit/>
        </w:trPr>
        <w:tc>
          <w:tcPr>
            <w:tcW w:w="2589" w:type="pct"/>
          </w:tcPr>
          <w:p w14:paraId="61F8BE24" w14:textId="33B8B3B0" w:rsidR="00101E71" w:rsidRPr="0096385A" w:rsidRDefault="00101E71" w:rsidP="00146020">
            <w:r w:rsidRPr="005544FC">
              <w:rPr>
                <w:rStyle w:val="Emphasised"/>
              </w:rPr>
              <w:t xml:space="preserve">Personal storage </w:t>
            </w:r>
          </w:p>
        </w:tc>
        <w:tc>
          <w:tcPr>
            <w:tcW w:w="384" w:type="pct"/>
          </w:tcPr>
          <w:p w14:paraId="1EA36896" w14:textId="77777777" w:rsidR="00101E71" w:rsidRPr="0096385A" w:rsidRDefault="00101E71" w:rsidP="00842F7A">
            <w:pPr>
              <w:jc w:val="center"/>
            </w:pPr>
          </w:p>
        </w:tc>
        <w:tc>
          <w:tcPr>
            <w:tcW w:w="384" w:type="pct"/>
          </w:tcPr>
          <w:p w14:paraId="7DEFFF7B" w14:textId="77777777" w:rsidR="00101E71" w:rsidRPr="0096385A" w:rsidRDefault="00101E71" w:rsidP="00842F7A">
            <w:pPr>
              <w:jc w:val="center"/>
            </w:pPr>
          </w:p>
        </w:tc>
        <w:tc>
          <w:tcPr>
            <w:tcW w:w="1643" w:type="pct"/>
          </w:tcPr>
          <w:p w14:paraId="7B290C57" w14:textId="77777777" w:rsidR="00101E71" w:rsidRPr="0096385A" w:rsidRDefault="00101E71" w:rsidP="0096385A"/>
        </w:tc>
      </w:tr>
      <w:tr w:rsidR="00101E71" w:rsidRPr="005544FC" w14:paraId="7EA11675" w14:textId="77777777">
        <w:trPr>
          <w:cantSplit/>
        </w:trPr>
        <w:tc>
          <w:tcPr>
            <w:tcW w:w="2589" w:type="pct"/>
          </w:tcPr>
          <w:p w14:paraId="424D7324" w14:textId="77777777" w:rsidR="00101E71" w:rsidRPr="005544FC" w:rsidRDefault="00101E71" w:rsidP="0096385A">
            <w:pPr>
              <w:rPr>
                <w:rStyle w:val="Emphasised"/>
                <w:sz w:val="22"/>
              </w:rPr>
            </w:pPr>
            <w:r w:rsidRPr="0096385A">
              <w:t>Is there accessible, secure storage at the workplace for workers’ personal property, including any</w:t>
            </w:r>
            <w:r w:rsidR="001F0465">
              <w:t xml:space="preserve"> </w:t>
            </w:r>
            <w:r w:rsidRPr="0096385A">
              <w:t>tools provided by a worker?</w:t>
            </w:r>
          </w:p>
        </w:tc>
        <w:tc>
          <w:tcPr>
            <w:tcW w:w="384" w:type="pct"/>
          </w:tcPr>
          <w:p w14:paraId="304707DE" w14:textId="40E53166" w:rsidR="00101E71" w:rsidRPr="005544FC" w:rsidRDefault="00CA6E00" w:rsidP="00842F7A">
            <w:pPr>
              <w:jc w:val="center"/>
              <w:rPr>
                <w:rStyle w:val="Emphasised"/>
                <w:sz w:val="22"/>
              </w:rPr>
            </w:pPr>
            <w:sdt>
              <w:sdtPr>
                <w:rPr>
                  <w:b/>
                  <w:color w:val="145B85"/>
                </w:rPr>
                <w:id w:val="-1685192685"/>
              </w:sdtPr>
              <w:sdtEndPr>
                <w:rPr>
                  <w:b w:val="0"/>
                  <w:color w:val="auto"/>
                </w:rPr>
              </w:sdtEndPr>
              <w:sdtContent>
                <w:r w:rsidR="00101E71">
                  <w:rPr>
                    <w:rFonts w:ascii="MS Gothic" w:eastAsia="MS Gothic" w:hAnsi="MS Gothic" w:hint="eastAsia"/>
                  </w:rPr>
                  <w:t>☐</w:t>
                </w:r>
              </w:sdtContent>
            </w:sdt>
          </w:p>
        </w:tc>
        <w:tc>
          <w:tcPr>
            <w:tcW w:w="384" w:type="pct"/>
          </w:tcPr>
          <w:p w14:paraId="300596AF" w14:textId="547C2B8E" w:rsidR="00101E71" w:rsidRPr="005544FC" w:rsidRDefault="00CA6E00" w:rsidP="00842F7A">
            <w:pPr>
              <w:jc w:val="center"/>
              <w:rPr>
                <w:rStyle w:val="Emphasised"/>
                <w:sz w:val="22"/>
              </w:rPr>
            </w:pPr>
            <w:sdt>
              <w:sdtPr>
                <w:rPr>
                  <w:b/>
                  <w:color w:val="145B85"/>
                </w:rPr>
                <w:id w:val="-208796279"/>
              </w:sdtPr>
              <w:sdtEndPr>
                <w:rPr>
                  <w:b w:val="0"/>
                  <w:color w:val="auto"/>
                </w:rPr>
              </w:sdtEndPr>
              <w:sdtContent>
                <w:r w:rsidR="00101E71">
                  <w:rPr>
                    <w:rFonts w:ascii="MS Gothic" w:eastAsia="MS Gothic" w:hAnsi="MS Gothic" w:hint="eastAsia"/>
                  </w:rPr>
                  <w:t>☐</w:t>
                </w:r>
              </w:sdtContent>
            </w:sdt>
          </w:p>
        </w:tc>
        <w:tc>
          <w:tcPr>
            <w:tcW w:w="1643" w:type="pct"/>
          </w:tcPr>
          <w:p w14:paraId="6172728B" w14:textId="77777777" w:rsidR="00101E71" w:rsidRPr="005544FC" w:rsidRDefault="00101E71" w:rsidP="0096385A">
            <w:pPr>
              <w:rPr>
                <w:rStyle w:val="Emphasised"/>
                <w:sz w:val="22"/>
              </w:rPr>
            </w:pPr>
          </w:p>
        </w:tc>
      </w:tr>
      <w:tr w:rsidR="00101E71" w:rsidRPr="0096385A" w14:paraId="38226C3D" w14:textId="77777777">
        <w:trPr>
          <w:cantSplit/>
        </w:trPr>
        <w:tc>
          <w:tcPr>
            <w:tcW w:w="2589" w:type="pct"/>
          </w:tcPr>
          <w:p w14:paraId="04E79027" w14:textId="77777777" w:rsidR="00101E71" w:rsidRPr="0096385A" w:rsidRDefault="00101E71" w:rsidP="003B7880">
            <w:r w:rsidRPr="0096385A">
              <w:t>Is it separate from any</w:t>
            </w:r>
            <w:r w:rsidR="001F0465">
              <w:t xml:space="preserve"> </w:t>
            </w:r>
            <w:r w:rsidRPr="0096385A">
              <w:t>storage facilities provided for dirty or contaminated personal protective clothing and equipment?</w:t>
            </w:r>
          </w:p>
        </w:tc>
        <w:tc>
          <w:tcPr>
            <w:tcW w:w="384" w:type="pct"/>
          </w:tcPr>
          <w:p w14:paraId="4291CF35" w14:textId="14407B57" w:rsidR="00101E71" w:rsidRPr="0096385A" w:rsidRDefault="00CA6E00" w:rsidP="00301008">
            <w:pPr>
              <w:jc w:val="center"/>
            </w:pPr>
            <w:sdt>
              <w:sdtPr>
                <w:id w:val="1247530897"/>
              </w:sdtPr>
              <w:sdtEndPr/>
              <w:sdtContent>
                <w:r w:rsidR="00101E71">
                  <w:rPr>
                    <w:rFonts w:ascii="MS Gothic" w:eastAsia="MS Gothic" w:hAnsi="MS Gothic" w:hint="eastAsia"/>
                  </w:rPr>
                  <w:t>☐</w:t>
                </w:r>
              </w:sdtContent>
            </w:sdt>
          </w:p>
        </w:tc>
        <w:tc>
          <w:tcPr>
            <w:tcW w:w="384" w:type="pct"/>
          </w:tcPr>
          <w:p w14:paraId="6EC6F014" w14:textId="7AEBFBD7" w:rsidR="00101E71" w:rsidRPr="0096385A" w:rsidRDefault="00CA6E00" w:rsidP="00301008">
            <w:pPr>
              <w:jc w:val="center"/>
            </w:pPr>
            <w:sdt>
              <w:sdtPr>
                <w:id w:val="954910358"/>
              </w:sdtPr>
              <w:sdtEndPr/>
              <w:sdtContent>
                <w:r w:rsidR="00101E71">
                  <w:rPr>
                    <w:rFonts w:ascii="MS Gothic" w:eastAsia="MS Gothic" w:hAnsi="MS Gothic" w:hint="eastAsia"/>
                  </w:rPr>
                  <w:t>☐</w:t>
                </w:r>
              </w:sdtContent>
            </w:sdt>
          </w:p>
        </w:tc>
        <w:tc>
          <w:tcPr>
            <w:tcW w:w="1643" w:type="pct"/>
          </w:tcPr>
          <w:p w14:paraId="60F52893" w14:textId="77777777" w:rsidR="00101E71" w:rsidRPr="0096385A" w:rsidRDefault="00101E71" w:rsidP="0096385A"/>
        </w:tc>
      </w:tr>
      <w:tr w:rsidR="00101E71" w:rsidRPr="0096385A" w14:paraId="309F5FBD" w14:textId="77777777">
        <w:trPr>
          <w:cantSplit/>
        </w:trPr>
        <w:tc>
          <w:tcPr>
            <w:tcW w:w="2589" w:type="pct"/>
          </w:tcPr>
          <w:p w14:paraId="1B9F3C06" w14:textId="74712C32" w:rsidR="00101E71" w:rsidRPr="0096385A" w:rsidRDefault="00101E71" w:rsidP="00146020">
            <w:r w:rsidRPr="005544FC">
              <w:rPr>
                <w:rStyle w:val="Emphasised"/>
              </w:rPr>
              <w:t xml:space="preserve">Change rooms </w:t>
            </w:r>
          </w:p>
        </w:tc>
        <w:tc>
          <w:tcPr>
            <w:tcW w:w="384" w:type="pct"/>
          </w:tcPr>
          <w:p w14:paraId="46CE802E" w14:textId="77777777" w:rsidR="00101E71" w:rsidRPr="0096385A" w:rsidRDefault="00101E71" w:rsidP="00842F7A">
            <w:pPr>
              <w:jc w:val="center"/>
            </w:pPr>
          </w:p>
        </w:tc>
        <w:tc>
          <w:tcPr>
            <w:tcW w:w="384" w:type="pct"/>
          </w:tcPr>
          <w:p w14:paraId="7B1841EB" w14:textId="77777777" w:rsidR="00101E71" w:rsidRPr="0096385A" w:rsidRDefault="00101E71" w:rsidP="00842F7A">
            <w:pPr>
              <w:jc w:val="center"/>
            </w:pPr>
          </w:p>
        </w:tc>
        <w:tc>
          <w:tcPr>
            <w:tcW w:w="1643" w:type="pct"/>
          </w:tcPr>
          <w:p w14:paraId="6CA5D313" w14:textId="77777777" w:rsidR="00101E71" w:rsidRPr="0096385A" w:rsidRDefault="00101E71" w:rsidP="0096385A"/>
        </w:tc>
      </w:tr>
      <w:tr w:rsidR="00101E71" w:rsidRPr="005544FC" w14:paraId="27102592" w14:textId="77777777">
        <w:trPr>
          <w:cantSplit/>
        </w:trPr>
        <w:tc>
          <w:tcPr>
            <w:tcW w:w="2589" w:type="pct"/>
          </w:tcPr>
          <w:p w14:paraId="6D28956C" w14:textId="77777777" w:rsidR="00101E71" w:rsidRPr="005544FC" w:rsidRDefault="00101E71" w:rsidP="0096385A">
            <w:pPr>
              <w:rPr>
                <w:rStyle w:val="Emphasised"/>
                <w:sz w:val="22"/>
              </w:rPr>
            </w:pPr>
            <w:r w:rsidRPr="0096385A">
              <w:t xml:space="preserve">Are change rooms provided for workers who are required to change </w:t>
            </w:r>
            <w:r w:rsidRPr="0096385A" w:rsidDel="0025416F">
              <w:t xml:space="preserve">in and out of </w:t>
            </w:r>
            <w:r w:rsidRPr="0096385A">
              <w:t>clothing?</w:t>
            </w:r>
          </w:p>
        </w:tc>
        <w:tc>
          <w:tcPr>
            <w:tcW w:w="384" w:type="pct"/>
          </w:tcPr>
          <w:p w14:paraId="48F9402D" w14:textId="5A95B2CC" w:rsidR="00101E71" w:rsidRPr="005544FC" w:rsidRDefault="00CA6E00" w:rsidP="00842F7A">
            <w:pPr>
              <w:jc w:val="center"/>
              <w:rPr>
                <w:rStyle w:val="Emphasised"/>
                <w:sz w:val="22"/>
              </w:rPr>
            </w:pPr>
            <w:sdt>
              <w:sdtPr>
                <w:rPr>
                  <w:b/>
                  <w:color w:val="145B85"/>
                </w:rPr>
                <w:id w:val="-1221818045"/>
              </w:sdtPr>
              <w:sdtEndPr>
                <w:rPr>
                  <w:b w:val="0"/>
                  <w:color w:val="auto"/>
                </w:rPr>
              </w:sdtEndPr>
              <w:sdtContent>
                <w:r w:rsidR="00101E71">
                  <w:rPr>
                    <w:rFonts w:ascii="MS Gothic" w:eastAsia="MS Gothic" w:hAnsi="MS Gothic" w:hint="eastAsia"/>
                  </w:rPr>
                  <w:t>☐</w:t>
                </w:r>
              </w:sdtContent>
            </w:sdt>
          </w:p>
        </w:tc>
        <w:tc>
          <w:tcPr>
            <w:tcW w:w="384" w:type="pct"/>
          </w:tcPr>
          <w:p w14:paraId="1D1FE693" w14:textId="18FA2519" w:rsidR="00101E71" w:rsidRPr="005544FC" w:rsidRDefault="00CA6E00" w:rsidP="00842F7A">
            <w:pPr>
              <w:jc w:val="center"/>
              <w:rPr>
                <w:rStyle w:val="Emphasised"/>
                <w:sz w:val="22"/>
              </w:rPr>
            </w:pPr>
            <w:sdt>
              <w:sdtPr>
                <w:rPr>
                  <w:b/>
                  <w:color w:val="145B85"/>
                </w:rPr>
                <w:id w:val="-372078404"/>
              </w:sdtPr>
              <w:sdtEndPr>
                <w:rPr>
                  <w:b w:val="0"/>
                  <w:color w:val="auto"/>
                </w:rPr>
              </w:sdtEndPr>
              <w:sdtContent>
                <w:r w:rsidR="00101E71">
                  <w:rPr>
                    <w:rFonts w:ascii="MS Gothic" w:eastAsia="MS Gothic" w:hAnsi="MS Gothic" w:hint="eastAsia"/>
                  </w:rPr>
                  <w:t>☐</w:t>
                </w:r>
              </w:sdtContent>
            </w:sdt>
          </w:p>
        </w:tc>
        <w:tc>
          <w:tcPr>
            <w:tcW w:w="1643" w:type="pct"/>
          </w:tcPr>
          <w:p w14:paraId="6BDD6247" w14:textId="77777777" w:rsidR="00101E71" w:rsidRPr="005544FC" w:rsidRDefault="00101E71" w:rsidP="0096385A">
            <w:pPr>
              <w:rPr>
                <w:rStyle w:val="Emphasised"/>
                <w:sz w:val="22"/>
              </w:rPr>
            </w:pPr>
          </w:p>
        </w:tc>
      </w:tr>
      <w:tr w:rsidR="00101E71" w:rsidRPr="0096385A" w14:paraId="2BA641F3" w14:textId="77777777">
        <w:trPr>
          <w:cantSplit/>
        </w:trPr>
        <w:tc>
          <w:tcPr>
            <w:tcW w:w="2589" w:type="pct"/>
          </w:tcPr>
          <w:p w14:paraId="317E1B8C" w14:textId="77777777" w:rsidR="00101E71" w:rsidRPr="0096385A" w:rsidRDefault="00101E71" w:rsidP="0096385A">
            <w:r w:rsidRPr="0096385A">
              <w:t>Are there arrangements in place for the privacy of</w:t>
            </w:r>
            <w:r w:rsidRPr="0096385A" w:rsidDel="00C63721">
              <w:t xml:space="preserve"> </w:t>
            </w:r>
            <w:r>
              <w:t>all workers</w:t>
            </w:r>
            <w:r w:rsidRPr="0096385A">
              <w:t>?</w:t>
            </w:r>
          </w:p>
        </w:tc>
        <w:tc>
          <w:tcPr>
            <w:tcW w:w="384" w:type="pct"/>
          </w:tcPr>
          <w:p w14:paraId="4DF3849A" w14:textId="2D0A8D30" w:rsidR="00101E71" w:rsidRPr="0096385A" w:rsidRDefault="00CA6E00" w:rsidP="00301008">
            <w:pPr>
              <w:jc w:val="center"/>
            </w:pPr>
            <w:sdt>
              <w:sdtPr>
                <w:id w:val="-2025938970"/>
              </w:sdtPr>
              <w:sdtEndPr/>
              <w:sdtContent>
                <w:r w:rsidR="00101E71">
                  <w:rPr>
                    <w:rFonts w:ascii="MS Gothic" w:eastAsia="MS Gothic" w:hAnsi="MS Gothic" w:hint="eastAsia"/>
                  </w:rPr>
                  <w:t>☐</w:t>
                </w:r>
              </w:sdtContent>
            </w:sdt>
          </w:p>
        </w:tc>
        <w:tc>
          <w:tcPr>
            <w:tcW w:w="384" w:type="pct"/>
          </w:tcPr>
          <w:p w14:paraId="1232F15F" w14:textId="2B00E7CF" w:rsidR="00101E71" w:rsidRPr="0096385A" w:rsidRDefault="00CA6E00" w:rsidP="00C66694">
            <w:pPr>
              <w:jc w:val="center"/>
            </w:pPr>
            <w:sdt>
              <w:sdtPr>
                <w:id w:val="885302910"/>
              </w:sdtPr>
              <w:sdtEndPr/>
              <w:sdtContent>
                <w:r w:rsidR="00101E71">
                  <w:rPr>
                    <w:rFonts w:ascii="MS Gothic" w:eastAsia="MS Gothic" w:hAnsi="MS Gothic" w:hint="eastAsia"/>
                  </w:rPr>
                  <w:t>☐</w:t>
                </w:r>
              </w:sdtContent>
            </w:sdt>
          </w:p>
        </w:tc>
        <w:tc>
          <w:tcPr>
            <w:tcW w:w="1643" w:type="pct"/>
          </w:tcPr>
          <w:p w14:paraId="476292CB" w14:textId="77777777" w:rsidR="00101E71" w:rsidRPr="0096385A" w:rsidRDefault="00101E71" w:rsidP="0096385A"/>
        </w:tc>
      </w:tr>
      <w:tr w:rsidR="00101E71" w:rsidRPr="0096385A" w14:paraId="1E0639E7" w14:textId="77777777">
        <w:trPr>
          <w:cantSplit/>
        </w:trPr>
        <w:tc>
          <w:tcPr>
            <w:tcW w:w="2589" w:type="pct"/>
          </w:tcPr>
          <w:p w14:paraId="243CD6B4" w14:textId="77777777" w:rsidR="00101E71" w:rsidRPr="0096385A" w:rsidRDefault="00101E71">
            <w:r w:rsidRPr="0096385A">
              <w:t>Do change rooms allow a clear space of at least</w:t>
            </w:r>
            <w:r w:rsidR="001F0465">
              <w:t xml:space="preserve"> </w:t>
            </w:r>
            <w:r w:rsidRPr="0096385A">
              <w:t>no less than 0.5</w:t>
            </w:r>
            <w:r>
              <w:t> </w:t>
            </w:r>
            <w:r w:rsidRPr="0096385A">
              <w:t>m</w:t>
            </w:r>
            <w:r w:rsidRPr="004228CE">
              <w:rPr>
                <w:vertAlign w:val="superscript"/>
              </w:rPr>
              <w:t>2</w:t>
            </w:r>
            <w:r w:rsidRPr="0096385A">
              <w:t xml:space="preserve"> for each worker?</w:t>
            </w:r>
          </w:p>
        </w:tc>
        <w:tc>
          <w:tcPr>
            <w:tcW w:w="384" w:type="pct"/>
          </w:tcPr>
          <w:p w14:paraId="4D057F8C" w14:textId="0E202BC4" w:rsidR="00101E71" w:rsidRPr="0096385A" w:rsidRDefault="00CA6E00" w:rsidP="00C66694">
            <w:pPr>
              <w:jc w:val="center"/>
            </w:pPr>
            <w:sdt>
              <w:sdtPr>
                <w:id w:val="1405961400"/>
              </w:sdtPr>
              <w:sdtEndPr/>
              <w:sdtContent>
                <w:r w:rsidR="00101E71">
                  <w:rPr>
                    <w:rFonts w:ascii="MS Gothic" w:eastAsia="MS Gothic" w:hAnsi="MS Gothic" w:hint="eastAsia"/>
                  </w:rPr>
                  <w:t>☐</w:t>
                </w:r>
              </w:sdtContent>
            </w:sdt>
          </w:p>
        </w:tc>
        <w:tc>
          <w:tcPr>
            <w:tcW w:w="384" w:type="pct"/>
          </w:tcPr>
          <w:p w14:paraId="66FAF4A0" w14:textId="1C613710" w:rsidR="00101E71" w:rsidRPr="0096385A" w:rsidRDefault="00CA6E00" w:rsidP="00842F7A">
            <w:pPr>
              <w:jc w:val="center"/>
            </w:pPr>
            <w:sdt>
              <w:sdtPr>
                <w:id w:val="-743874035"/>
              </w:sdtPr>
              <w:sdtEndPr/>
              <w:sdtContent>
                <w:r w:rsidR="00101E71">
                  <w:rPr>
                    <w:rFonts w:ascii="MS Gothic" w:eastAsia="MS Gothic" w:hAnsi="MS Gothic" w:hint="eastAsia"/>
                  </w:rPr>
                  <w:t>☐</w:t>
                </w:r>
              </w:sdtContent>
            </w:sdt>
          </w:p>
        </w:tc>
        <w:tc>
          <w:tcPr>
            <w:tcW w:w="1643" w:type="pct"/>
          </w:tcPr>
          <w:p w14:paraId="44878500" w14:textId="77777777" w:rsidR="00101E71" w:rsidRPr="0096385A" w:rsidRDefault="00101E71" w:rsidP="0096385A"/>
        </w:tc>
      </w:tr>
      <w:tr w:rsidR="00101E71" w:rsidRPr="0096385A" w14:paraId="1A80DE07" w14:textId="77777777">
        <w:trPr>
          <w:cantSplit/>
        </w:trPr>
        <w:tc>
          <w:tcPr>
            <w:tcW w:w="2589" w:type="pct"/>
          </w:tcPr>
          <w:p w14:paraId="6FE811C8" w14:textId="77777777" w:rsidR="00101E71" w:rsidRPr="0096385A" w:rsidRDefault="00101E71" w:rsidP="00C66694">
            <w:r w:rsidRPr="0096385A">
              <w:t>Is the change room temperature comfortable for changing clothing?</w:t>
            </w:r>
          </w:p>
        </w:tc>
        <w:tc>
          <w:tcPr>
            <w:tcW w:w="384" w:type="pct"/>
          </w:tcPr>
          <w:p w14:paraId="34FF0EB5" w14:textId="38215047" w:rsidR="00101E71" w:rsidRPr="0096385A" w:rsidRDefault="00CA6E00" w:rsidP="00842F7A">
            <w:pPr>
              <w:jc w:val="center"/>
            </w:pPr>
            <w:sdt>
              <w:sdtPr>
                <w:id w:val="-887649284"/>
              </w:sdtPr>
              <w:sdtEndPr/>
              <w:sdtContent>
                <w:r w:rsidR="00101E71">
                  <w:rPr>
                    <w:rFonts w:ascii="MS Gothic" w:eastAsia="MS Gothic" w:hAnsi="MS Gothic" w:hint="eastAsia"/>
                  </w:rPr>
                  <w:t>☐</w:t>
                </w:r>
              </w:sdtContent>
            </w:sdt>
          </w:p>
        </w:tc>
        <w:tc>
          <w:tcPr>
            <w:tcW w:w="384" w:type="pct"/>
          </w:tcPr>
          <w:p w14:paraId="37E402B5" w14:textId="2CFE29F2" w:rsidR="00101E71" w:rsidRPr="0096385A" w:rsidRDefault="00CA6E00" w:rsidP="00842F7A">
            <w:pPr>
              <w:jc w:val="center"/>
            </w:pPr>
            <w:sdt>
              <w:sdtPr>
                <w:id w:val="1792243617"/>
              </w:sdtPr>
              <w:sdtEndPr/>
              <w:sdtContent>
                <w:r w:rsidR="00101E71">
                  <w:rPr>
                    <w:rFonts w:ascii="MS Gothic" w:eastAsia="MS Gothic" w:hAnsi="MS Gothic" w:hint="eastAsia"/>
                  </w:rPr>
                  <w:t>☐</w:t>
                </w:r>
              </w:sdtContent>
            </w:sdt>
          </w:p>
        </w:tc>
        <w:tc>
          <w:tcPr>
            <w:tcW w:w="1643" w:type="pct"/>
          </w:tcPr>
          <w:p w14:paraId="4148A223" w14:textId="77777777" w:rsidR="00101E71" w:rsidRPr="0096385A" w:rsidRDefault="00101E71" w:rsidP="0096385A"/>
        </w:tc>
      </w:tr>
      <w:tr w:rsidR="00101E71" w:rsidRPr="0096385A" w14:paraId="05ED2E1B" w14:textId="77777777">
        <w:trPr>
          <w:cantSplit/>
        </w:trPr>
        <w:tc>
          <w:tcPr>
            <w:tcW w:w="2589" w:type="pct"/>
          </w:tcPr>
          <w:p w14:paraId="5CD266B1" w14:textId="49A7CB0E" w:rsidR="00101E71" w:rsidRPr="0096385A" w:rsidRDefault="00146020" w:rsidP="00146020">
            <w:r>
              <w:t>Are</w:t>
            </w:r>
            <w:r w:rsidRPr="0096385A">
              <w:t xml:space="preserve"> </w:t>
            </w:r>
            <w:r w:rsidR="00101E71" w:rsidRPr="0096385A">
              <w:t>there enough</w:t>
            </w:r>
            <w:r w:rsidR="001F0465">
              <w:t xml:space="preserve"> seat</w:t>
            </w:r>
            <w:r>
              <w:t>s</w:t>
            </w:r>
            <w:r w:rsidR="001F0465">
              <w:t>, accessible mirrors,</w:t>
            </w:r>
            <w:r w:rsidR="00101E71" w:rsidRPr="0096385A">
              <w:t xml:space="preserve"> hooks for the nu</w:t>
            </w:r>
            <w:r w:rsidR="00BC4B76">
              <w:t xml:space="preserve">mbers of workers changing at </w:t>
            </w:r>
            <w:r>
              <w:t>a</w:t>
            </w:r>
            <w:r w:rsidRPr="0096385A">
              <w:t xml:space="preserve"> </w:t>
            </w:r>
            <w:r w:rsidR="00101E71" w:rsidRPr="0096385A">
              <w:t>time?</w:t>
            </w:r>
          </w:p>
        </w:tc>
        <w:tc>
          <w:tcPr>
            <w:tcW w:w="384" w:type="pct"/>
          </w:tcPr>
          <w:p w14:paraId="0EBA7E54" w14:textId="07554829" w:rsidR="00101E71" w:rsidRPr="0096385A" w:rsidRDefault="00CA6E00" w:rsidP="00842F7A">
            <w:pPr>
              <w:jc w:val="center"/>
            </w:pPr>
            <w:sdt>
              <w:sdtPr>
                <w:id w:val="1126039236"/>
              </w:sdtPr>
              <w:sdtEndPr/>
              <w:sdtContent>
                <w:r w:rsidR="00101E71">
                  <w:rPr>
                    <w:rFonts w:ascii="MS Gothic" w:eastAsia="MS Gothic" w:hAnsi="MS Gothic" w:hint="eastAsia"/>
                  </w:rPr>
                  <w:t>☐</w:t>
                </w:r>
              </w:sdtContent>
            </w:sdt>
          </w:p>
        </w:tc>
        <w:tc>
          <w:tcPr>
            <w:tcW w:w="384" w:type="pct"/>
          </w:tcPr>
          <w:p w14:paraId="238D10D1" w14:textId="208DA602" w:rsidR="00101E71" w:rsidRPr="0096385A" w:rsidRDefault="00CA6E00" w:rsidP="00C66694">
            <w:pPr>
              <w:jc w:val="center"/>
            </w:pPr>
            <w:sdt>
              <w:sdtPr>
                <w:id w:val="857936181"/>
              </w:sdtPr>
              <w:sdtEndPr/>
              <w:sdtContent>
                <w:r w:rsidR="00101E71">
                  <w:rPr>
                    <w:rFonts w:ascii="MS Gothic" w:eastAsia="MS Gothic" w:hAnsi="MS Gothic" w:hint="eastAsia"/>
                  </w:rPr>
                  <w:t>☐</w:t>
                </w:r>
              </w:sdtContent>
            </w:sdt>
          </w:p>
        </w:tc>
        <w:tc>
          <w:tcPr>
            <w:tcW w:w="1643" w:type="pct"/>
          </w:tcPr>
          <w:p w14:paraId="75CAF385" w14:textId="77777777" w:rsidR="00101E71" w:rsidRPr="0096385A" w:rsidRDefault="00101E71" w:rsidP="0096385A"/>
        </w:tc>
      </w:tr>
      <w:tr w:rsidR="00101E71" w:rsidRPr="0096385A" w14:paraId="0FAE010D" w14:textId="77777777">
        <w:trPr>
          <w:cantSplit/>
        </w:trPr>
        <w:tc>
          <w:tcPr>
            <w:tcW w:w="2589" w:type="pct"/>
          </w:tcPr>
          <w:p w14:paraId="770E6DCA" w14:textId="77777777" w:rsidR="00101E71" w:rsidRPr="0096385A" w:rsidRDefault="00101E71" w:rsidP="0096385A">
            <w:r w:rsidRPr="0096385A">
              <w:lastRenderedPageBreak/>
              <w:t>Are there well-ventilated, accessible and secure lockers for each worker for storing clothing and personal belongings?</w:t>
            </w:r>
          </w:p>
        </w:tc>
        <w:tc>
          <w:tcPr>
            <w:tcW w:w="384" w:type="pct"/>
          </w:tcPr>
          <w:p w14:paraId="7F96D01F" w14:textId="28A8D226" w:rsidR="00101E71" w:rsidRPr="0096385A" w:rsidRDefault="00CA6E00" w:rsidP="00C66694">
            <w:pPr>
              <w:jc w:val="center"/>
            </w:pPr>
            <w:sdt>
              <w:sdtPr>
                <w:id w:val="2133598561"/>
              </w:sdtPr>
              <w:sdtEndPr/>
              <w:sdtContent>
                <w:r w:rsidR="00101E71">
                  <w:rPr>
                    <w:rFonts w:ascii="MS Gothic" w:eastAsia="MS Gothic" w:hAnsi="MS Gothic" w:hint="eastAsia"/>
                  </w:rPr>
                  <w:t>☐</w:t>
                </w:r>
              </w:sdtContent>
            </w:sdt>
          </w:p>
        </w:tc>
        <w:tc>
          <w:tcPr>
            <w:tcW w:w="384" w:type="pct"/>
          </w:tcPr>
          <w:p w14:paraId="57BB2B46" w14:textId="46FB7922" w:rsidR="00101E71" w:rsidRPr="0096385A" w:rsidRDefault="00CA6E00" w:rsidP="00C66694">
            <w:pPr>
              <w:jc w:val="center"/>
            </w:pPr>
            <w:sdt>
              <w:sdtPr>
                <w:id w:val="-1072494812"/>
              </w:sdtPr>
              <w:sdtEndPr/>
              <w:sdtContent>
                <w:r w:rsidR="00101E71">
                  <w:rPr>
                    <w:rFonts w:ascii="MS Gothic" w:eastAsia="MS Gothic" w:hAnsi="MS Gothic" w:hint="eastAsia"/>
                  </w:rPr>
                  <w:t>☐</w:t>
                </w:r>
              </w:sdtContent>
            </w:sdt>
          </w:p>
        </w:tc>
        <w:tc>
          <w:tcPr>
            <w:tcW w:w="1643" w:type="pct"/>
          </w:tcPr>
          <w:p w14:paraId="4277F991" w14:textId="77777777" w:rsidR="00101E71" w:rsidRPr="0096385A" w:rsidRDefault="00101E71" w:rsidP="0096385A"/>
        </w:tc>
      </w:tr>
      <w:tr w:rsidR="00101E71" w:rsidRPr="0096385A" w14:paraId="370C2BC8" w14:textId="77777777">
        <w:trPr>
          <w:cantSplit/>
        </w:trPr>
        <w:tc>
          <w:tcPr>
            <w:tcW w:w="2589" w:type="pct"/>
          </w:tcPr>
          <w:p w14:paraId="216B0D3E" w14:textId="77777777" w:rsidR="00101E71" w:rsidRPr="0096385A" w:rsidRDefault="00101E71" w:rsidP="0096385A">
            <w:r w:rsidRPr="0096385A">
              <w:t>Is there clear space of at least 1800</w:t>
            </w:r>
            <w:r>
              <w:t> </w:t>
            </w:r>
            <w:r w:rsidRPr="0096385A">
              <w:t>mm between rows of lockers facing each other and at least 900</w:t>
            </w:r>
            <w:r>
              <w:t> </w:t>
            </w:r>
            <w:r w:rsidRPr="0096385A">
              <w:t>mm between lockers and a seat or a wall?</w:t>
            </w:r>
          </w:p>
        </w:tc>
        <w:tc>
          <w:tcPr>
            <w:tcW w:w="384" w:type="pct"/>
          </w:tcPr>
          <w:p w14:paraId="22E7BBDF" w14:textId="52CE1D91" w:rsidR="00101E71" w:rsidRPr="0096385A" w:rsidRDefault="00CA6E00" w:rsidP="00842F7A">
            <w:pPr>
              <w:jc w:val="center"/>
            </w:pPr>
            <w:sdt>
              <w:sdtPr>
                <w:id w:val="432489974"/>
              </w:sdtPr>
              <w:sdtEndPr/>
              <w:sdtContent>
                <w:r w:rsidR="00101E71">
                  <w:rPr>
                    <w:rFonts w:ascii="MS Gothic" w:eastAsia="MS Gothic" w:hAnsi="MS Gothic" w:hint="eastAsia"/>
                  </w:rPr>
                  <w:t>☐</w:t>
                </w:r>
              </w:sdtContent>
            </w:sdt>
          </w:p>
        </w:tc>
        <w:tc>
          <w:tcPr>
            <w:tcW w:w="384" w:type="pct"/>
          </w:tcPr>
          <w:p w14:paraId="2F1F2444" w14:textId="2C2E988A" w:rsidR="00101E71" w:rsidRPr="0096385A" w:rsidRDefault="00CA6E00" w:rsidP="00842F7A">
            <w:pPr>
              <w:jc w:val="center"/>
            </w:pPr>
            <w:sdt>
              <w:sdtPr>
                <w:id w:val="1973088385"/>
              </w:sdtPr>
              <w:sdtEndPr/>
              <w:sdtContent>
                <w:r w:rsidR="00101E71">
                  <w:rPr>
                    <w:rFonts w:ascii="MS Gothic" w:eastAsia="MS Gothic" w:hAnsi="MS Gothic" w:hint="eastAsia"/>
                  </w:rPr>
                  <w:t>☐</w:t>
                </w:r>
              </w:sdtContent>
            </w:sdt>
          </w:p>
        </w:tc>
        <w:tc>
          <w:tcPr>
            <w:tcW w:w="1643" w:type="pct"/>
          </w:tcPr>
          <w:p w14:paraId="58BF1EC4" w14:textId="77777777" w:rsidR="00101E71" w:rsidRPr="0096385A" w:rsidRDefault="00101E71" w:rsidP="0096385A"/>
        </w:tc>
      </w:tr>
      <w:tr w:rsidR="00101E71" w:rsidRPr="0096385A" w14:paraId="32C33449" w14:textId="77777777">
        <w:trPr>
          <w:cantSplit/>
        </w:trPr>
        <w:tc>
          <w:tcPr>
            <w:tcW w:w="2589" w:type="pct"/>
          </w:tcPr>
          <w:p w14:paraId="68F864AE" w14:textId="60547272" w:rsidR="00101E71" w:rsidRPr="0096385A" w:rsidRDefault="00101E71" w:rsidP="00DD13F1">
            <w:r w:rsidRPr="005544FC">
              <w:rPr>
                <w:rStyle w:val="Emphasised"/>
              </w:rPr>
              <w:t xml:space="preserve">Showers </w:t>
            </w:r>
          </w:p>
        </w:tc>
        <w:tc>
          <w:tcPr>
            <w:tcW w:w="384" w:type="pct"/>
          </w:tcPr>
          <w:p w14:paraId="1C3B5CED" w14:textId="77777777" w:rsidR="00101E71" w:rsidRPr="0096385A" w:rsidRDefault="00101E71" w:rsidP="00842F7A">
            <w:pPr>
              <w:jc w:val="center"/>
            </w:pPr>
          </w:p>
        </w:tc>
        <w:tc>
          <w:tcPr>
            <w:tcW w:w="384" w:type="pct"/>
          </w:tcPr>
          <w:p w14:paraId="2C68B149" w14:textId="77777777" w:rsidR="00101E71" w:rsidRPr="0096385A" w:rsidRDefault="00101E71" w:rsidP="00842F7A">
            <w:pPr>
              <w:jc w:val="center"/>
            </w:pPr>
          </w:p>
        </w:tc>
        <w:tc>
          <w:tcPr>
            <w:tcW w:w="1643" w:type="pct"/>
          </w:tcPr>
          <w:p w14:paraId="47661868" w14:textId="77777777" w:rsidR="00101E71" w:rsidRPr="0096385A" w:rsidRDefault="00101E71" w:rsidP="0096385A"/>
        </w:tc>
      </w:tr>
      <w:tr w:rsidR="00101E71" w:rsidRPr="005544FC" w14:paraId="45B49264" w14:textId="77777777">
        <w:trPr>
          <w:cantSplit/>
        </w:trPr>
        <w:tc>
          <w:tcPr>
            <w:tcW w:w="2589" w:type="pct"/>
          </w:tcPr>
          <w:p w14:paraId="05B99A95" w14:textId="77777777" w:rsidR="00101E71" w:rsidRPr="005544FC" w:rsidRDefault="00101E71" w:rsidP="0096385A">
            <w:pPr>
              <w:rPr>
                <w:rStyle w:val="Emphasised"/>
                <w:sz w:val="22"/>
              </w:rPr>
            </w:pPr>
            <w:r>
              <w:t xml:space="preserve">Do </w:t>
            </w:r>
            <w:r w:rsidRPr="0096385A">
              <w:t>workers need to shower before they leave the workplace</w:t>
            </w:r>
            <w:r>
              <w:t>? For example, where work is carried out in hot, hazardous or dirty environments</w:t>
            </w:r>
            <w:r w:rsidR="001F0465">
              <w:t xml:space="preserve">. </w:t>
            </w:r>
            <w:r>
              <w:t xml:space="preserve"> </w:t>
            </w:r>
            <w:r w:rsidRPr="0096385A">
              <w:t xml:space="preserve"> </w:t>
            </w:r>
          </w:p>
        </w:tc>
        <w:tc>
          <w:tcPr>
            <w:tcW w:w="384" w:type="pct"/>
          </w:tcPr>
          <w:p w14:paraId="3C6BF33C" w14:textId="0D366DA4" w:rsidR="00101E71" w:rsidRPr="005544FC" w:rsidRDefault="00CA6E00" w:rsidP="00842F7A">
            <w:pPr>
              <w:jc w:val="center"/>
              <w:rPr>
                <w:rStyle w:val="Emphasised"/>
                <w:sz w:val="22"/>
              </w:rPr>
            </w:pPr>
            <w:sdt>
              <w:sdtPr>
                <w:rPr>
                  <w:b/>
                  <w:color w:val="145B85"/>
                </w:rPr>
                <w:id w:val="-1871915372"/>
              </w:sdtPr>
              <w:sdtEndPr>
                <w:rPr>
                  <w:b w:val="0"/>
                  <w:color w:val="auto"/>
                </w:rPr>
              </w:sdtEndPr>
              <w:sdtContent>
                <w:r w:rsidR="00101E71">
                  <w:rPr>
                    <w:rFonts w:ascii="MS Gothic" w:eastAsia="MS Gothic" w:hAnsi="MS Gothic" w:hint="eastAsia"/>
                  </w:rPr>
                  <w:t>☐</w:t>
                </w:r>
              </w:sdtContent>
            </w:sdt>
          </w:p>
        </w:tc>
        <w:tc>
          <w:tcPr>
            <w:tcW w:w="384" w:type="pct"/>
          </w:tcPr>
          <w:p w14:paraId="145F2BFA" w14:textId="78820A28" w:rsidR="00101E71" w:rsidRPr="005544FC" w:rsidRDefault="00CA6E00" w:rsidP="00842F7A">
            <w:pPr>
              <w:jc w:val="center"/>
              <w:rPr>
                <w:rStyle w:val="Emphasised"/>
                <w:sz w:val="22"/>
              </w:rPr>
            </w:pPr>
            <w:sdt>
              <w:sdtPr>
                <w:rPr>
                  <w:b/>
                  <w:color w:val="145B85"/>
                </w:rPr>
                <w:id w:val="-1398656655"/>
              </w:sdtPr>
              <w:sdtEndPr>
                <w:rPr>
                  <w:b w:val="0"/>
                  <w:color w:val="auto"/>
                </w:rPr>
              </w:sdtEndPr>
              <w:sdtContent>
                <w:r w:rsidR="00101E71">
                  <w:rPr>
                    <w:rFonts w:ascii="MS Gothic" w:eastAsia="MS Gothic" w:hAnsi="MS Gothic" w:hint="eastAsia"/>
                  </w:rPr>
                  <w:t>☐</w:t>
                </w:r>
              </w:sdtContent>
            </w:sdt>
          </w:p>
        </w:tc>
        <w:tc>
          <w:tcPr>
            <w:tcW w:w="1643" w:type="pct"/>
          </w:tcPr>
          <w:p w14:paraId="2226CDDE" w14:textId="77777777" w:rsidR="00101E71" w:rsidRPr="005544FC" w:rsidRDefault="00101E71" w:rsidP="0096385A">
            <w:pPr>
              <w:rPr>
                <w:rStyle w:val="Emphasised"/>
                <w:sz w:val="22"/>
              </w:rPr>
            </w:pPr>
          </w:p>
        </w:tc>
      </w:tr>
      <w:tr w:rsidR="00101E71" w:rsidRPr="0096385A" w14:paraId="7D983A16" w14:textId="77777777">
        <w:trPr>
          <w:cantSplit/>
        </w:trPr>
        <w:tc>
          <w:tcPr>
            <w:tcW w:w="2589" w:type="pct"/>
          </w:tcPr>
          <w:p w14:paraId="3B60F0E0" w14:textId="77777777" w:rsidR="00101E71" w:rsidRPr="0096385A" w:rsidRDefault="00BC4B76">
            <w:r>
              <w:t xml:space="preserve">Is there </w:t>
            </w:r>
            <w:r w:rsidR="005A6644">
              <w:t>one</w:t>
            </w:r>
            <w:r w:rsidR="00101E71" w:rsidRPr="0096385A">
              <w:t xml:space="preserve"> shower cubicle for every 10 workers who may need to shower?</w:t>
            </w:r>
          </w:p>
        </w:tc>
        <w:tc>
          <w:tcPr>
            <w:tcW w:w="384" w:type="pct"/>
          </w:tcPr>
          <w:p w14:paraId="1105A675" w14:textId="4854C8D2" w:rsidR="00101E71" w:rsidRDefault="00CA6E00" w:rsidP="00842F7A">
            <w:pPr>
              <w:jc w:val="center"/>
            </w:pPr>
            <w:sdt>
              <w:sdtPr>
                <w:id w:val="2089415540"/>
              </w:sdtPr>
              <w:sdtEndPr/>
              <w:sdtContent>
                <w:r w:rsidR="00101E71">
                  <w:rPr>
                    <w:rFonts w:ascii="MS Gothic" w:eastAsia="MS Gothic" w:hAnsi="MS Gothic" w:hint="eastAsia"/>
                  </w:rPr>
                  <w:t>☐</w:t>
                </w:r>
              </w:sdtContent>
            </w:sdt>
          </w:p>
        </w:tc>
        <w:tc>
          <w:tcPr>
            <w:tcW w:w="384" w:type="pct"/>
          </w:tcPr>
          <w:p w14:paraId="20CF8B41" w14:textId="2E877AF5" w:rsidR="00101E71" w:rsidRDefault="00CA6E00" w:rsidP="00842F7A">
            <w:pPr>
              <w:jc w:val="center"/>
            </w:pPr>
            <w:sdt>
              <w:sdtPr>
                <w:id w:val="1976180798"/>
              </w:sdtPr>
              <w:sdtEndPr/>
              <w:sdtContent>
                <w:r w:rsidR="00101E71">
                  <w:rPr>
                    <w:rFonts w:ascii="MS Gothic" w:eastAsia="MS Gothic" w:hAnsi="MS Gothic" w:hint="eastAsia"/>
                  </w:rPr>
                  <w:t>☐</w:t>
                </w:r>
              </w:sdtContent>
            </w:sdt>
          </w:p>
        </w:tc>
        <w:tc>
          <w:tcPr>
            <w:tcW w:w="1643" w:type="pct"/>
          </w:tcPr>
          <w:p w14:paraId="551E11A8" w14:textId="77777777" w:rsidR="00101E71" w:rsidRPr="0096385A" w:rsidRDefault="00101E71" w:rsidP="0096385A"/>
        </w:tc>
      </w:tr>
      <w:tr w:rsidR="00101E71" w:rsidRPr="0096385A" w14:paraId="4661BFF7" w14:textId="77777777">
        <w:trPr>
          <w:cantSplit/>
        </w:trPr>
        <w:tc>
          <w:tcPr>
            <w:tcW w:w="2589" w:type="pct"/>
          </w:tcPr>
          <w:p w14:paraId="53F958F3" w14:textId="77777777" w:rsidR="00101E71" w:rsidRPr="0096385A" w:rsidRDefault="00101E71" w:rsidP="006D3FE9">
            <w:r w:rsidRPr="0096385A">
              <w:t xml:space="preserve">Are there separate facilities for </w:t>
            </w:r>
            <w:r>
              <w:t xml:space="preserve">all </w:t>
            </w:r>
            <w:r w:rsidR="000B69DC">
              <w:t>workers, or other</w:t>
            </w:r>
            <w:r w:rsidRPr="0096385A">
              <w:t xml:space="preserve"> forms of security to ensure privacy?</w:t>
            </w:r>
          </w:p>
        </w:tc>
        <w:tc>
          <w:tcPr>
            <w:tcW w:w="384" w:type="pct"/>
          </w:tcPr>
          <w:p w14:paraId="1FD63EF7" w14:textId="58979274" w:rsidR="00101E71" w:rsidRPr="0096385A" w:rsidRDefault="00CA6E00" w:rsidP="00C66694">
            <w:pPr>
              <w:jc w:val="center"/>
            </w:pPr>
            <w:sdt>
              <w:sdtPr>
                <w:id w:val="1073007863"/>
              </w:sdtPr>
              <w:sdtEndPr/>
              <w:sdtContent>
                <w:r w:rsidR="00101E71">
                  <w:rPr>
                    <w:rFonts w:ascii="MS Gothic" w:eastAsia="MS Gothic" w:hAnsi="MS Gothic" w:hint="eastAsia"/>
                  </w:rPr>
                  <w:t>☐</w:t>
                </w:r>
              </w:sdtContent>
            </w:sdt>
          </w:p>
        </w:tc>
        <w:tc>
          <w:tcPr>
            <w:tcW w:w="384" w:type="pct"/>
          </w:tcPr>
          <w:p w14:paraId="793A57A7" w14:textId="4ABB0F6E" w:rsidR="00101E71" w:rsidRPr="0096385A" w:rsidRDefault="00CA6E00" w:rsidP="00C66694">
            <w:pPr>
              <w:jc w:val="center"/>
            </w:pPr>
            <w:sdt>
              <w:sdtPr>
                <w:id w:val="-106435942"/>
              </w:sdtPr>
              <w:sdtEndPr/>
              <w:sdtContent>
                <w:r w:rsidR="00101E71">
                  <w:rPr>
                    <w:rFonts w:ascii="MS Gothic" w:eastAsia="MS Gothic" w:hAnsi="MS Gothic" w:hint="eastAsia"/>
                  </w:rPr>
                  <w:t>☐</w:t>
                </w:r>
              </w:sdtContent>
            </w:sdt>
          </w:p>
        </w:tc>
        <w:tc>
          <w:tcPr>
            <w:tcW w:w="1643" w:type="pct"/>
          </w:tcPr>
          <w:p w14:paraId="4E419E46" w14:textId="77777777" w:rsidR="00101E71" w:rsidRPr="0096385A" w:rsidRDefault="00101E71" w:rsidP="0096385A"/>
        </w:tc>
      </w:tr>
      <w:tr w:rsidR="00101E71" w:rsidRPr="0096385A" w14:paraId="251E4284" w14:textId="77777777">
        <w:trPr>
          <w:cantSplit/>
        </w:trPr>
        <w:tc>
          <w:tcPr>
            <w:tcW w:w="2589" w:type="pct"/>
          </w:tcPr>
          <w:p w14:paraId="2F0E4D15" w14:textId="55B7D87C" w:rsidR="00101E71" w:rsidRPr="0096385A" w:rsidRDefault="00DD13F1">
            <w:r>
              <w:t>Does each shower have</w:t>
            </w:r>
            <w:r w:rsidR="00101E71" w:rsidRPr="0096385A">
              <w:t xml:space="preserve"> a slip-resistant floor area of not less than 1.8</w:t>
            </w:r>
            <w:r w:rsidR="00101E71">
              <w:t> </w:t>
            </w:r>
            <w:r w:rsidR="00101E71" w:rsidRPr="0096385A">
              <w:t>m</w:t>
            </w:r>
            <w:r w:rsidR="00101E71" w:rsidRPr="004228CE">
              <w:rPr>
                <w:vertAlign w:val="superscript"/>
              </w:rPr>
              <w:t>2</w:t>
            </w:r>
            <w:r w:rsidR="00101E71" w:rsidRPr="0096385A">
              <w:t>, which is capable of being sanitised?</w:t>
            </w:r>
          </w:p>
        </w:tc>
        <w:tc>
          <w:tcPr>
            <w:tcW w:w="384" w:type="pct"/>
          </w:tcPr>
          <w:p w14:paraId="52AFFD1D" w14:textId="2A1A869D" w:rsidR="00101E71" w:rsidRPr="0096385A" w:rsidRDefault="00CA6E00" w:rsidP="00842F7A">
            <w:pPr>
              <w:jc w:val="center"/>
            </w:pPr>
            <w:sdt>
              <w:sdtPr>
                <w:id w:val="323563881"/>
              </w:sdtPr>
              <w:sdtEndPr/>
              <w:sdtContent>
                <w:r w:rsidR="00101E71">
                  <w:rPr>
                    <w:rFonts w:ascii="MS Gothic" w:eastAsia="MS Gothic" w:hAnsi="MS Gothic" w:hint="eastAsia"/>
                  </w:rPr>
                  <w:t>☐</w:t>
                </w:r>
              </w:sdtContent>
            </w:sdt>
          </w:p>
        </w:tc>
        <w:tc>
          <w:tcPr>
            <w:tcW w:w="384" w:type="pct"/>
          </w:tcPr>
          <w:p w14:paraId="448E1D3F" w14:textId="1B5860A8" w:rsidR="00101E71" w:rsidRPr="0096385A" w:rsidRDefault="00CA6E00" w:rsidP="00842F7A">
            <w:pPr>
              <w:jc w:val="center"/>
            </w:pPr>
            <w:sdt>
              <w:sdtPr>
                <w:id w:val="61139055"/>
              </w:sdtPr>
              <w:sdtEndPr/>
              <w:sdtContent>
                <w:r w:rsidR="00101E71">
                  <w:rPr>
                    <w:rFonts w:ascii="MS Gothic" w:eastAsia="MS Gothic" w:hAnsi="MS Gothic" w:hint="eastAsia"/>
                  </w:rPr>
                  <w:t>☐</w:t>
                </w:r>
              </w:sdtContent>
            </w:sdt>
          </w:p>
        </w:tc>
        <w:tc>
          <w:tcPr>
            <w:tcW w:w="1643" w:type="pct"/>
          </w:tcPr>
          <w:p w14:paraId="1B04E051" w14:textId="77777777" w:rsidR="00101E71" w:rsidRPr="0096385A" w:rsidRDefault="00101E71" w:rsidP="0096385A"/>
        </w:tc>
      </w:tr>
      <w:tr w:rsidR="00101E71" w:rsidRPr="0096385A" w14:paraId="3892EF5C" w14:textId="77777777">
        <w:trPr>
          <w:cantSplit/>
        </w:trPr>
        <w:tc>
          <w:tcPr>
            <w:tcW w:w="2589" w:type="pct"/>
          </w:tcPr>
          <w:p w14:paraId="14EA998C" w14:textId="77777777" w:rsidR="00101E71" w:rsidRPr="0096385A" w:rsidRDefault="00101E71" w:rsidP="00DA63BD">
            <w:r w:rsidRPr="0096385A">
              <w:t>Are partitions between each shower at least 1650</w:t>
            </w:r>
            <w:r>
              <w:t> </w:t>
            </w:r>
            <w:r w:rsidRPr="0096385A">
              <w:t>mm high and no more than 300</w:t>
            </w:r>
            <w:r>
              <w:t> </w:t>
            </w:r>
            <w:r w:rsidRPr="0096385A">
              <w:t>mm above the</w:t>
            </w:r>
            <w:r>
              <w:t> </w:t>
            </w:r>
            <w:r w:rsidRPr="0096385A">
              <w:t>floor?</w:t>
            </w:r>
          </w:p>
        </w:tc>
        <w:tc>
          <w:tcPr>
            <w:tcW w:w="384" w:type="pct"/>
          </w:tcPr>
          <w:p w14:paraId="0711504D" w14:textId="0D65F6B2" w:rsidR="00101E71" w:rsidRPr="0096385A" w:rsidRDefault="00CA6E00" w:rsidP="00842F7A">
            <w:pPr>
              <w:jc w:val="center"/>
            </w:pPr>
            <w:sdt>
              <w:sdtPr>
                <w:id w:val="1456986185"/>
              </w:sdtPr>
              <w:sdtEndPr/>
              <w:sdtContent>
                <w:r w:rsidR="00101E71">
                  <w:rPr>
                    <w:rFonts w:ascii="MS Gothic" w:eastAsia="MS Gothic" w:hAnsi="MS Gothic" w:hint="eastAsia"/>
                  </w:rPr>
                  <w:t>☐</w:t>
                </w:r>
              </w:sdtContent>
            </w:sdt>
          </w:p>
        </w:tc>
        <w:tc>
          <w:tcPr>
            <w:tcW w:w="384" w:type="pct"/>
          </w:tcPr>
          <w:p w14:paraId="3E42558B" w14:textId="3D645A84" w:rsidR="00101E71" w:rsidRPr="0096385A" w:rsidRDefault="00CA6E00" w:rsidP="00842F7A">
            <w:pPr>
              <w:jc w:val="center"/>
            </w:pPr>
            <w:sdt>
              <w:sdtPr>
                <w:id w:val="-1503440"/>
              </w:sdtPr>
              <w:sdtEndPr/>
              <w:sdtContent>
                <w:r w:rsidR="00101E71">
                  <w:rPr>
                    <w:rFonts w:ascii="MS Gothic" w:eastAsia="MS Gothic" w:hAnsi="MS Gothic" w:hint="eastAsia"/>
                  </w:rPr>
                  <w:t>☐</w:t>
                </w:r>
              </w:sdtContent>
            </w:sdt>
          </w:p>
        </w:tc>
        <w:tc>
          <w:tcPr>
            <w:tcW w:w="1643" w:type="pct"/>
          </w:tcPr>
          <w:p w14:paraId="11D8787C" w14:textId="77777777" w:rsidR="00101E71" w:rsidRPr="0096385A" w:rsidRDefault="00101E71" w:rsidP="0096385A"/>
        </w:tc>
      </w:tr>
      <w:tr w:rsidR="00101E71" w:rsidRPr="0096385A" w14:paraId="28AA626D" w14:textId="77777777">
        <w:trPr>
          <w:cantSplit/>
        </w:trPr>
        <w:tc>
          <w:tcPr>
            <w:tcW w:w="2589" w:type="pct"/>
          </w:tcPr>
          <w:p w14:paraId="77F56CBE" w14:textId="77777777" w:rsidR="00101E71" w:rsidRPr="0096385A" w:rsidRDefault="00101E71" w:rsidP="00DA63BD">
            <w:r w:rsidRPr="0096385A">
              <w:t>Is there an adjacent dressing area for each shower, containing a seat and hooks, with a curtain or lockable door enclosing the shower and dressing cubicle?</w:t>
            </w:r>
          </w:p>
        </w:tc>
        <w:tc>
          <w:tcPr>
            <w:tcW w:w="384" w:type="pct"/>
          </w:tcPr>
          <w:p w14:paraId="1D59AA70" w14:textId="3E4BC8E3" w:rsidR="00101E71" w:rsidRPr="0096385A" w:rsidRDefault="00CA6E00" w:rsidP="00842F7A">
            <w:pPr>
              <w:jc w:val="center"/>
            </w:pPr>
            <w:sdt>
              <w:sdtPr>
                <w:id w:val="-1844927985"/>
              </w:sdtPr>
              <w:sdtEndPr/>
              <w:sdtContent>
                <w:r w:rsidR="00101E71">
                  <w:rPr>
                    <w:rFonts w:ascii="MS Gothic" w:eastAsia="MS Gothic" w:hAnsi="MS Gothic" w:hint="eastAsia"/>
                  </w:rPr>
                  <w:t>☐</w:t>
                </w:r>
              </w:sdtContent>
            </w:sdt>
          </w:p>
        </w:tc>
        <w:tc>
          <w:tcPr>
            <w:tcW w:w="384" w:type="pct"/>
          </w:tcPr>
          <w:p w14:paraId="13EC5671" w14:textId="29A45E36" w:rsidR="00101E71" w:rsidRPr="0096385A" w:rsidRDefault="00CA6E00" w:rsidP="00842F7A">
            <w:pPr>
              <w:jc w:val="center"/>
            </w:pPr>
            <w:sdt>
              <w:sdtPr>
                <w:id w:val="-279268428"/>
              </w:sdtPr>
              <w:sdtEndPr/>
              <w:sdtContent>
                <w:r w:rsidR="00101E71">
                  <w:rPr>
                    <w:rFonts w:ascii="MS Gothic" w:eastAsia="MS Gothic" w:hAnsi="MS Gothic" w:hint="eastAsia"/>
                  </w:rPr>
                  <w:t>☐</w:t>
                </w:r>
              </w:sdtContent>
            </w:sdt>
          </w:p>
        </w:tc>
        <w:tc>
          <w:tcPr>
            <w:tcW w:w="1643" w:type="pct"/>
          </w:tcPr>
          <w:p w14:paraId="6CBCF907" w14:textId="77777777" w:rsidR="00101E71" w:rsidRPr="0096385A" w:rsidRDefault="00101E71" w:rsidP="0096385A"/>
        </w:tc>
      </w:tr>
      <w:tr w:rsidR="00101E71" w:rsidRPr="0096385A" w14:paraId="38F7EF4E" w14:textId="77777777">
        <w:trPr>
          <w:cantSplit/>
        </w:trPr>
        <w:tc>
          <w:tcPr>
            <w:tcW w:w="2589" w:type="pct"/>
          </w:tcPr>
          <w:p w14:paraId="2B8EC431" w14:textId="57091F5C" w:rsidR="00101E71" w:rsidRPr="0096385A" w:rsidRDefault="00DD13F1" w:rsidP="0096385A">
            <w:r>
              <w:t>Are</w:t>
            </w:r>
            <w:r w:rsidR="00101E71" w:rsidRPr="0096385A">
              <w:t xml:space="preserve"> clean hot and cold water and soap or other cleaning product</w:t>
            </w:r>
            <w:r w:rsidR="000B69DC">
              <w:t>s</w:t>
            </w:r>
            <w:r>
              <w:t xml:space="preserve"> provided</w:t>
            </w:r>
            <w:r w:rsidR="00101E71" w:rsidRPr="0096385A">
              <w:t>?</w:t>
            </w:r>
          </w:p>
        </w:tc>
        <w:tc>
          <w:tcPr>
            <w:tcW w:w="384" w:type="pct"/>
          </w:tcPr>
          <w:p w14:paraId="1F09686A" w14:textId="367BD639" w:rsidR="00101E71" w:rsidRPr="0096385A" w:rsidRDefault="00CA6E00" w:rsidP="00842F7A">
            <w:pPr>
              <w:jc w:val="center"/>
            </w:pPr>
            <w:sdt>
              <w:sdtPr>
                <w:id w:val="-766314645"/>
              </w:sdtPr>
              <w:sdtEndPr/>
              <w:sdtContent>
                <w:r w:rsidR="00101E71">
                  <w:rPr>
                    <w:rFonts w:ascii="MS Gothic" w:eastAsia="MS Gothic" w:hAnsi="MS Gothic" w:hint="eastAsia"/>
                  </w:rPr>
                  <w:t>☐</w:t>
                </w:r>
              </w:sdtContent>
            </w:sdt>
          </w:p>
        </w:tc>
        <w:tc>
          <w:tcPr>
            <w:tcW w:w="384" w:type="pct"/>
          </w:tcPr>
          <w:p w14:paraId="46F77177" w14:textId="68021FB8" w:rsidR="00101E71" w:rsidRPr="0096385A" w:rsidRDefault="00CA6E00" w:rsidP="00842F7A">
            <w:pPr>
              <w:jc w:val="center"/>
            </w:pPr>
            <w:sdt>
              <w:sdtPr>
                <w:id w:val="1087959916"/>
              </w:sdtPr>
              <w:sdtEndPr/>
              <w:sdtContent>
                <w:r w:rsidR="00101E71">
                  <w:rPr>
                    <w:rFonts w:ascii="MS Gothic" w:eastAsia="MS Gothic" w:hAnsi="MS Gothic" w:hint="eastAsia"/>
                  </w:rPr>
                  <w:t>☐</w:t>
                </w:r>
              </w:sdtContent>
            </w:sdt>
          </w:p>
        </w:tc>
        <w:tc>
          <w:tcPr>
            <w:tcW w:w="1643" w:type="pct"/>
          </w:tcPr>
          <w:p w14:paraId="1DC8BC99" w14:textId="77777777" w:rsidR="00101E71" w:rsidRPr="0096385A" w:rsidRDefault="00101E71" w:rsidP="0096385A"/>
        </w:tc>
      </w:tr>
      <w:tr w:rsidR="00101E71" w:rsidRPr="0096385A" w14:paraId="18274716" w14:textId="77777777">
        <w:trPr>
          <w:cantSplit/>
        </w:trPr>
        <w:tc>
          <w:tcPr>
            <w:tcW w:w="2589" w:type="pct"/>
          </w:tcPr>
          <w:p w14:paraId="1AA4663E" w14:textId="3EFADF35" w:rsidR="00101E71" w:rsidRPr="0096385A" w:rsidRDefault="00101E71" w:rsidP="00DD13F1">
            <w:r w:rsidRPr="005544FC">
              <w:rPr>
                <w:rStyle w:val="Emphasised"/>
              </w:rPr>
              <w:t xml:space="preserve">Outdoor work </w:t>
            </w:r>
          </w:p>
        </w:tc>
        <w:tc>
          <w:tcPr>
            <w:tcW w:w="384" w:type="pct"/>
          </w:tcPr>
          <w:p w14:paraId="2FF3295F" w14:textId="77777777" w:rsidR="00101E71" w:rsidRPr="0096385A" w:rsidRDefault="00101E71" w:rsidP="00842F7A">
            <w:pPr>
              <w:jc w:val="center"/>
            </w:pPr>
          </w:p>
        </w:tc>
        <w:tc>
          <w:tcPr>
            <w:tcW w:w="384" w:type="pct"/>
          </w:tcPr>
          <w:p w14:paraId="1E86FAFA" w14:textId="77777777" w:rsidR="00101E71" w:rsidRPr="0096385A" w:rsidRDefault="00101E71" w:rsidP="00842F7A">
            <w:pPr>
              <w:jc w:val="center"/>
            </w:pPr>
          </w:p>
        </w:tc>
        <w:tc>
          <w:tcPr>
            <w:tcW w:w="1643" w:type="pct"/>
          </w:tcPr>
          <w:p w14:paraId="3B571E04" w14:textId="77777777" w:rsidR="00101E71" w:rsidRPr="0096385A" w:rsidRDefault="00101E71" w:rsidP="0096385A"/>
        </w:tc>
      </w:tr>
      <w:tr w:rsidR="00101E71" w:rsidRPr="005544FC" w14:paraId="2245312D" w14:textId="77777777">
        <w:trPr>
          <w:cantSplit/>
        </w:trPr>
        <w:tc>
          <w:tcPr>
            <w:tcW w:w="2589" w:type="pct"/>
          </w:tcPr>
          <w:p w14:paraId="35DEE358" w14:textId="77777777" w:rsidR="00101E71" w:rsidRPr="005544FC" w:rsidRDefault="00101E71" w:rsidP="0096385A">
            <w:pPr>
              <w:rPr>
                <w:rStyle w:val="Emphasised"/>
                <w:sz w:val="22"/>
              </w:rPr>
            </w:pPr>
            <w:r w:rsidRPr="0096385A">
              <w:t xml:space="preserve">Is the means of access to and from the </w:t>
            </w:r>
            <w:r>
              <w:t xml:space="preserve">outdoor </w:t>
            </w:r>
            <w:r w:rsidRPr="0096385A">
              <w:t xml:space="preserve">work area safe? </w:t>
            </w:r>
          </w:p>
        </w:tc>
        <w:tc>
          <w:tcPr>
            <w:tcW w:w="384" w:type="pct"/>
          </w:tcPr>
          <w:p w14:paraId="42C48454" w14:textId="05A299A9" w:rsidR="00101E71" w:rsidRPr="005544FC" w:rsidRDefault="00CA6E00" w:rsidP="00842F7A">
            <w:pPr>
              <w:jc w:val="center"/>
              <w:rPr>
                <w:rStyle w:val="Emphasised"/>
                <w:sz w:val="22"/>
              </w:rPr>
            </w:pPr>
            <w:sdt>
              <w:sdtPr>
                <w:rPr>
                  <w:b/>
                  <w:color w:val="145B85"/>
                </w:rPr>
                <w:id w:val="1115402346"/>
              </w:sdtPr>
              <w:sdtEndPr>
                <w:rPr>
                  <w:b w:val="0"/>
                  <w:color w:val="auto"/>
                </w:rPr>
              </w:sdtEndPr>
              <w:sdtContent>
                <w:r w:rsidR="00101E71">
                  <w:rPr>
                    <w:rFonts w:ascii="MS Gothic" w:eastAsia="MS Gothic" w:hAnsi="MS Gothic" w:hint="eastAsia"/>
                  </w:rPr>
                  <w:t>☐</w:t>
                </w:r>
              </w:sdtContent>
            </w:sdt>
          </w:p>
        </w:tc>
        <w:tc>
          <w:tcPr>
            <w:tcW w:w="384" w:type="pct"/>
          </w:tcPr>
          <w:p w14:paraId="081570CC" w14:textId="732F237F" w:rsidR="00101E71" w:rsidRPr="005544FC" w:rsidRDefault="00CA6E00" w:rsidP="00842F7A">
            <w:pPr>
              <w:jc w:val="center"/>
              <w:rPr>
                <w:rStyle w:val="Emphasised"/>
                <w:sz w:val="22"/>
              </w:rPr>
            </w:pPr>
            <w:sdt>
              <w:sdtPr>
                <w:rPr>
                  <w:b/>
                  <w:color w:val="145B85"/>
                </w:rPr>
                <w:id w:val="-1335287166"/>
              </w:sdtPr>
              <w:sdtEndPr>
                <w:rPr>
                  <w:b w:val="0"/>
                  <w:color w:val="auto"/>
                </w:rPr>
              </w:sdtEndPr>
              <w:sdtContent>
                <w:r w:rsidR="00101E71">
                  <w:rPr>
                    <w:rFonts w:ascii="MS Gothic" w:eastAsia="MS Gothic" w:hAnsi="MS Gothic" w:hint="eastAsia"/>
                  </w:rPr>
                  <w:t>☐</w:t>
                </w:r>
              </w:sdtContent>
            </w:sdt>
          </w:p>
        </w:tc>
        <w:tc>
          <w:tcPr>
            <w:tcW w:w="1643" w:type="pct"/>
          </w:tcPr>
          <w:p w14:paraId="3994F343" w14:textId="77777777" w:rsidR="00101E71" w:rsidRPr="005544FC" w:rsidRDefault="00101E71" w:rsidP="0096385A">
            <w:pPr>
              <w:rPr>
                <w:rStyle w:val="Emphasised"/>
                <w:sz w:val="22"/>
              </w:rPr>
            </w:pPr>
          </w:p>
        </w:tc>
      </w:tr>
      <w:tr w:rsidR="00101E71" w:rsidRPr="0096385A" w14:paraId="585D5B11" w14:textId="77777777">
        <w:trPr>
          <w:cantSplit/>
        </w:trPr>
        <w:tc>
          <w:tcPr>
            <w:tcW w:w="2589" w:type="pct"/>
          </w:tcPr>
          <w:p w14:paraId="537C4B09" w14:textId="77777777" w:rsidR="00101E71" w:rsidRPr="0096385A" w:rsidRDefault="00101E71" w:rsidP="0096385A">
            <w:r w:rsidRPr="0096385A">
              <w:lastRenderedPageBreak/>
              <w:t>Are there appropriate procedures to ensure</w:t>
            </w:r>
            <w:r w:rsidR="000B69DC">
              <w:t xml:space="preserve"> outdoor workers have access to</w:t>
            </w:r>
            <w:r w:rsidRPr="0096385A">
              <w:t>:</w:t>
            </w:r>
          </w:p>
          <w:p w14:paraId="6257813E" w14:textId="77777777" w:rsidR="00101E71" w:rsidRPr="0096385A" w:rsidRDefault="00101E71" w:rsidP="0093147C">
            <w:pPr>
              <w:pStyle w:val="ListBullet"/>
            </w:pPr>
            <w:r w:rsidRPr="0096385A">
              <w:t>clea</w:t>
            </w:r>
            <w:r w:rsidR="000B69DC">
              <w:t>n drinking water</w:t>
            </w:r>
            <w:r w:rsidRPr="0096385A">
              <w:t xml:space="preserve">  </w:t>
            </w:r>
          </w:p>
          <w:p w14:paraId="520613B8" w14:textId="77777777" w:rsidR="00101E71" w:rsidRPr="0096385A" w:rsidRDefault="000B69DC" w:rsidP="0093147C">
            <w:pPr>
              <w:pStyle w:val="ListBullet"/>
            </w:pPr>
            <w:r>
              <w:t xml:space="preserve">toilets </w:t>
            </w:r>
          </w:p>
          <w:p w14:paraId="4E2F5EC6" w14:textId="77777777" w:rsidR="00101E71" w:rsidRPr="0096385A" w:rsidRDefault="000B69DC" w:rsidP="0093147C">
            <w:pPr>
              <w:pStyle w:val="ListBullet"/>
            </w:pPr>
            <w:r>
              <w:t>eating facilities</w:t>
            </w:r>
            <w:r w:rsidR="00101E71" w:rsidRPr="0096385A">
              <w:t xml:space="preserve"> </w:t>
            </w:r>
          </w:p>
          <w:p w14:paraId="0A539F1C" w14:textId="77777777" w:rsidR="000B69DC" w:rsidRDefault="00101E71" w:rsidP="004228CE">
            <w:pPr>
              <w:pStyle w:val="ListBullet"/>
            </w:pPr>
            <w:r w:rsidRPr="0096385A">
              <w:t xml:space="preserve">hygienic </w:t>
            </w:r>
            <w:r w:rsidR="000B69DC">
              <w:t>storage of food and water, and</w:t>
            </w:r>
          </w:p>
          <w:p w14:paraId="450BAC18" w14:textId="77777777" w:rsidR="00101E71" w:rsidRPr="004228CE" w:rsidRDefault="00101E71" w:rsidP="004228CE">
            <w:pPr>
              <w:pStyle w:val="ListBullet"/>
            </w:pPr>
            <w:r w:rsidRPr="006D3FE9">
              <w:t>emergency and first aid assistance</w:t>
            </w:r>
            <w:r w:rsidRPr="002B38AC">
              <w:t>?</w:t>
            </w:r>
          </w:p>
        </w:tc>
        <w:tc>
          <w:tcPr>
            <w:tcW w:w="384" w:type="pct"/>
          </w:tcPr>
          <w:p w14:paraId="6BD5F406" w14:textId="4E0BB7A0" w:rsidR="00101E71" w:rsidRPr="0096385A" w:rsidRDefault="00CA6E00" w:rsidP="00842F7A">
            <w:pPr>
              <w:jc w:val="center"/>
            </w:pPr>
            <w:sdt>
              <w:sdtPr>
                <w:id w:val="926465111"/>
              </w:sdtPr>
              <w:sdtEndPr/>
              <w:sdtContent>
                <w:r w:rsidR="00101E71">
                  <w:rPr>
                    <w:rFonts w:ascii="MS Gothic" w:eastAsia="MS Gothic" w:hAnsi="MS Gothic" w:hint="eastAsia"/>
                  </w:rPr>
                  <w:t>☐</w:t>
                </w:r>
              </w:sdtContent>
            </w:sdt>
          </w:p>
        </w:tc>
        <w:tc>
          <w:tcPr>
            <w:tcW w:w="384" w:type="pct"/>
          </w:tcPr>
          <w:p w14:paraId="09FF8C2F" w14:textId="592DE0A4" w:rsidR="00101E71" w:rsidRPr="0096385A" w:rsidRDefault="00CA6E00" w:rsidP="00842F7A">
            <w:pPr>
              <w:jc w:val="center"/>
            </w:pPr>
            <w:sdt>
              <w:sdtPr>
                <w:id w:val="540867560"/>
              </w:sdtPr>
              <w:sdtEndPr/>
              <w:sdtContent>
                <w:r w:rsidR="00101E71">
                  <w:rPr>
                    <w:rFonts w:ascii="MS Gothic" w:eastAsia="MS Gothic" w:hAnsi="MS Gothic" w:hint="eastAsia"/>
                  </w:rPr>
                  <w:t>☐</w:t>
                </w:r>
              </w:sdtContent>
            </w:sdt>
          </w:p>
        </w:tc>
        <w:tc>
          <w:tcPr>
            <w:tcW w:w="1643" w:type="pct"/>
          </w:tcPr>
          <w:p w14:paraId="2BB1A03F" w14:textId="77777777" w:rsidR="00101E71" w:rsidRPr="0096385A" w:rsidRDefault="00101E71" w:rsidP="0096385A"/>
        </w:tc>
      </w:tr>
      <w:tr w:rsidR="00101E71" w:rsidRPr="0096385A" w14:paraId="4CBD27BC" w14:textId="77777777">
        <w:trPr>
          <w:cantSplit/>
        </w:trPr>
        <w:tc>
          <w:tcPr>
            <w:tcW w:w="2589" w:type="pct"/>
          </w:tcPr>
          <w:p w14:paraId="107B6E46" w14:textId="77777777" w:rsidR="00101E71" w:rsidRDefault="00101E71" w:rsidP="0096385A">
            <w:r w:rsidRPr="0096385A">
              <w:t>Is there access to shelter for</w:t>
            </w:r>
            <w:r>
              <w:t>:</w:t>
            </w:r>
          </w:p>
          <w:p w14:paraId="6A4237C3" w14:textId="77777777" w:rsidR="00101E71" w:rsidRDefault="00101E71" w:rsidP="004228CE">
            <w:pPr>
              <w:pStyle w:val="ListBullet"/>
            </w:pPr>
            <w:r w:rsidRPr="0096385A">
              <w:t>eating meals and taking breaks</w:t>
            </w:r>
            <w:r>
              <w:t>,</w:t>
            </w:r>
            <w:r w:rsidRPr="0096385A">
              <w:t xml:space="preserve"> and </w:t>
            </w:r>
          </w:p>
          <w:p w14:paraId="096226DC" w14:textId="77777777" w:rsidR="00101E71" w:rsidRPr="0096385A" w:rsidRDefault="00101E71" w:rsidP="0093147C">
            <w:pPr>
              <w:pStyle w:val="ListBullet"/>
            </w:pPr>
            <w:r w:rsidRPr="0096385A">
              <w:t>for protection when weather conditions become unsafe?</w:t>
            </w:r>
          </w:p>
        </w:tc>
        <w:tc>
          <w:tcPr>
            <w:tcW w:w="384" w:type="pct"/>
          </w:tcPr>
          <w:p w14:paraId="1579726F" w14:textId="3BAEC2FE" w:rsidR="00101E71" w:rsidRPr="0096385A" w:rsidRDefault="00CA6E00" w:rsidP="00842F7A">
            <w:pPr>
              <w:jc w:val="center"/>
            </w:pPr>
            <w:sdt>
              <w:sdtPr>
                <w:id w:val="-270945490"/>
              </w:sdtPr>
              <w:sdtEndPr/>
              <w:sdtContent>
                <w:r w:rsidR="00101E71">
                  <w:rPr>
                    <w:rFonts w:ascii="MS Gothic" w:eastAsia="MS Gothic" w:hAnsi="MS Gothic" w:hint="eastAsia"/>
                  </w:rPr>
                  <w:t>☐</w:t>
                </w:r>
              </w:sdtContent>
            </w:sdt>
          </w:p>
        </w:tc>
        <w:tc>
          <w:tcPr>
            <w:tcW w:w="384" w:type="pct"/>
          </w:tcPr>
          <w:p w14:paraId="6F27BBC0" w14:textId="1C8FD115" w:rsidR="00101E71" w:rsidRPr="0096385A" w:rsidRDefault="00CA6E00" w:rsidP="00842F7A">
            <w:pPr>
              <w:jc w:val="center"/>
            </w:pPr>
            <w:sdt>
              <w:sdtPr>
                <w:id w:val="-1808386973"/>
              </w:sdtPr>
              <w:sdtEndPr/>
              <w:sdtContent>
                <w:r w:rsidR="00101E71">
                  <w:rPr>
                    <w:rFonts w:ascii="MS Gothic" w:eastAsia="MS Gothic" w:hAnsi="MS Gothic" w:hint="eastAsia"/>
                  </w:rPr>
                  <w:t>☐</w:t>
                </w:r>
              </w:sdtContent>
            </w:sdt>
          </w:p>
        </w:tc>
        <w:tc>
          <w:tcPr>
            <w:tcW w:w="1643" w:type="pct"/>
          </w:tcPr>
          <w:p w14:paraId="625AB420" w14:textId="77777777" w:rsidR="00101E71" w:rsidRPr="0096385A" w:rsidRDefault="00101E71" w:rsidP="0096385A"/>
        </w:tc>
      </w:tr>
      <w:tr w:rsidR="00101E71" w:rsidRPr="0096385A" w14:paraId="2294B260" w14:textId="77777777">
        <w:trPr>
          <w:cantSplit/>
        </w:trPr>
        <w:tc>
          <w:tcPr>
            <w:tcW w:w="2589" w:type="pct"/>
          </w:tcPr>
          <w:p w14:paraId="0FAA37A8" w14:textId="2360D140" w:rsidR="00101E71" w:rsidRPr="0096385A" w:rsidRDefault="00101E71" w:rsidP="00DD13F1">
            <w:pPr>
              <w:pStyle w:val="ListBullet"/>
              <w:numPr>
                <w:ilvl w:val="0"/>
                <w:numId w:val="0"/>
              </w:numPr>
            </w:pPr>
            <w:r w:rsidRPr="005544FC">
              <w:rPr>
                <w:rStyle w:val="Emphasised"/>
              </w:rPr>
              <w:t xml:space="preserve">Mobile or remote work </w:t>
            </w:r>
            <w:bookmarkStart w:id="163" w:name="remote"/>
            <w:bookmarkEnd w:id="163"/>
          </w:p>
        </w:tc>
        <w:tc>
          <w:tcPr>
            <w:tcW w:w="384" w:type="pct"/>
          </w:tcPr>
          <w:p w14:paraId="1025F223" w14:textId="77777777" w:rsidR="00101E71" w:rsidRPr="0096385A" w:rsidRDefault="00101E71" w:rsidP="00842F7A">
            <w:pPr>
              <w:jc w:val="center"/>
            </w:pPr>
          </w:p>
        </w:tc>
        <w:tc>
          <w:tcPr>
            <w:tcW w:w="384" w:type="pct"/>
          </w:tcPr>
          <w:p w14:paraId="1AC6F4D8" w14:textId="77777777" w:rsidR="00101E71" w:rsidRPr="0096385A" w:rsidRDefault="00101E71" w:rsidP="00842F7A">
            <w:pPr>
              <w:jc w:val="center"/>
            </w:pPr>
          </w:p>
        </w:tc>
        <w:tc>
          <w:tcPr>
            <w:tcW w:w="1643" w:type="pct"/>
          </w:tcPr>
          <w:p w14:paraId="5DABCAEC" w14:textId="77777777" w:rsidR="00101E71" w:rsidRPr="0096385A" w:rsidRDefault="00101E71" w:rsidP="0096385A"/>
        </w:tc>
      </w:tr>
      <w:tr w:rsidR="00101E71" w:rsidRPr="005544FC" w14:paraId="13AC9D68" w14:textId="77777777">
        <w:trPr>
          <w:cantSplit/>
        </w:trPr>
        <w:tc>
          <w:tcPr>
            <w:tcW w:w="2589" w:type="pct"/>
          </w:tcPr>
          <w:p w14:paraId="3D8BE345" w14:textId="77777777" w:rsidR="00101E71" w:rsidRDefault="00101E71" w:rsidP="0096385A">
            <w:r w:rsidRPr="0096385A">
              <w:t>Do mobile or remote workers have access to</w:t>
            </w:r>
            <w:r>
              <w:t>:</w:t>
            </w:r>
          </w:p>
          <w:p w14:paraId="3A9A921A" w14:textId="77777777" w:rsidR="00101E71" w:rsidRDefault="00101E71" w:rsidP="004141F2">
            <w:pPr>
              <w:pStyle w:val="ListBullet"/>
            </w:pPr>
            <w:r w:rsidRPr="004141F2">
              <w:t>c</w:t>
            </w:r>
            <w:r>
              <w:t>lean drinking water</w:t>
            </w:r>
          </w:p>
          <w:p w14:paraId="56E3C696" w14:textId="77777777" w:rsidR="00101E71" w:rsidRDefault="00101E71" w:rsidP="004141F2">
            <w:pPr>
              <w:pStyle w:val="ListBullet"/>
            </w:pPr>
            <w:r>
              <w:t>toilets</w:t>
            </w:r>
          </w:p>
          <w:p w14:paraId="7B464BD8" w14:textId="77777777" w:rsidR="00101E71" w:rsidRDefault="00101E71" w:rsidP="004141F2">
            <w:pPr>
              <w:pStyle w:val="ListBullet"/>
            </w:pPr>
            <w:r w:rsidRPr="004141F2">
              <w:t>eating facilit</w:t>
            </w:r>
            <w:r>
              <w:t>ies</w:t>
            </w:r>
            <w:r w:rsidRPr="004141F2">
              <w:t xml:space="preserve"> </w:t>
            </w:r>
          </w:p>
          <w:p w14:paraId="52D89820" w14:textId="77777777" w:rsidR="000B69DC" w:rsidRDefault="00101E71" w:rsidP="004228CE">
            <w:pPr>
              <w:pStyle w:val="ListBullet"/>
            </w:pPr>
            <w:r w:rsidRPr="004141F2">
              <w:t>hygienic</w:t>
            </w:r>
            <w:r w:rsidR="000B69DC">
              <w:t xml:space="preserve"> storage of food and water, and</w:t>
            </w:r>
          </w:p>
          <w:p w14:paraId="5A50EACD" w14:textId="77777777" w:rsidR="00101E71" w:rsidRPr="004228CE" w:rsidRDefault="00101E71" w:rsidP="004228CE">
            <w:pPr>
              <w:pStyle w:val="ListBullet"/>
              <w:rPr>
                <w:rStyle w:val="Emphasised"/>
                <w:sz w:val="22"/>
              </w:rPr>
            </w:pPr>
            <w:r w:rsidRPr="006D3FE9">
              <w:t>emergency and first aid assistance</w:t>
            </w:r>
            <w:r w:rsidRPr="002B38AC">
              <w:t>?</w:t>
            </w:r>
          </w:p>
        </w:tc>
        <w:tc>
          <w:tcPr>
            <w:tcW w:w="384" w:type="pct"/>
          </w:tcPr>
          <w:p w14:paraId="6D4C98E1" w14:textId="7C329921" w:rsidR="00101E71" w:rsidRPr="005544FC" w:rsidRDefault="00CA6E00" w:rsidP="00842F7A">
            <w:pPr>
              <w:jc w:val="center"/>
              <w:rPr>
                <w:rStyle w:val="Emphasised"/>
                <w:rFonts w:cs="Times New Roman"/>
                <w:sz w:val="22"/>
              </w:rPr>
            </w:pPr>
            <w:sdt>
              <w:sdtPr>
                <w:rPr>
                  <w:b/>
                  <w:color w:val="145B85"/>
                </w:rPr>
                <w:id w:val="2147460310"/>
              </w:sdtPr>
              <w:sdtEndPr>
                <w:rPr>
                  <w:b w:val="0"/>
                  <w:color w:val="auto"/>
                </w:rPr>
              </w:sdtEndPr>
              <w:sdtContent>
                <w:r w:rsidR="00101E71">
                  <w:rPr>
                    <w:rFonts w:ascii="MS Gothic" w:eastAsia="MS Gothic" w:hAnsi="MS Gothic" w:hint="eastAsia"/>
                  </w:rPr>
                  <w:t>☐</w:t>
                </w:r>
              </w:sdtContent>
            </w:sdt>
          </w:p>
        </w:tc>
        <w:tc>
          <w:tcPr>
            <w:tcW w:w="384" w:type="pct"/>
          </w:tcPr>
          <w:p w14:paraId="2E91EAD9" w14:textId="0012C18F" w:rsidR="00101E71" w:rsidRPr="005544FC" w:rsidRDefault="00CA6E00" w:rsidP="00842F7A">
            <w:pPr>
              <w:jc w:val="center"/>
              <w:rPr>
                <w:rStyle w:val="Emphasised"/>
                <w:sz w:val="22"/>
              </w:rPr>
            </w:pPr>
            <w:sdt>
              <w:sdtPr>
                <w:rPr>
                  <w:b/>
                  <w:color w:val="145B85"/>
                </w:rPr>
                <w:id w:val="1420292915"/>
              </w:sdtPr>
              <w:sdtEndPr>
                <w:rPr>
                  <w:b w:val="0"/>
                  <w:color w:val="auto"/>
                </w:rPr>
              </w:sdtEndPr>
              <w:sdtContent>
                <w:r w:rsidR="00101E71">
                  <w:rPr>
                    <w:rFonts w:ascii="MS Gothic" w:eastAsia="MS Gothic" w:hAnsi="MS Gothic" w:hint="eastAsia"/>
                  </w:rPr>
                  <w:t>☐</w:t>
                </w:r>
              </w:sdtContent>
            </w:sdt>
          </w:p>
        </w:tc>
        <w:tc>
          <w:tcPr>
            <w:tcW w:w="1643" w:type="pct"/>
          </w:tcPr>
          <w:p w14:paraId="2EEB4B18" w14:textId="77777777" w:rsidR="00101E71" w:rsidRPr="005544FC" w:rsidRDefault="00101E71" w:rsidP="0096385A">
            <w:pPr>
              <w:rPr>
                <w:rStyle w:val="Emphasised"/>
                <w:sz w:val="22"/>
              </w:rPr>
            </w:pPr>
          </w:p>
        </w:tc>
      </w:tr>
      <w:tr w:rsidR="00101E71" w:rsidRPr="0096385A" w14:paraId="515F0C8F" w14:textId="77777777">
        <w:trPr>
          <w:cantSplit/>
        </w:trPr>
        <w:tc>
          <w:tcPr>
            <w:tcW w:w="2589" w:type="pct"/>
          </w:tcPr>
          <w:p w14:paraId="601F4F68" w14:textId="77777777" w:rsidR="00101E71" w:rsidRPr="004141F2" w:rsidRDefault="00101E71" w:rsidP="004228CE">
            <w:pPr>
              <w:pStyle w:val="ListBullet"/>
              <w:numPr>
                <w:ilvl w:val="0"/>
                <w:numId w:val="0"/>
              </w:numPr>
            </w:pPr>
            <w:r w:rsidRPr="006D3FE9">
              <w:t>Can mobile or remote worke</w:t>
            </w:r>
            <w:r w:rsidRPr="000B69DC">
              <w:t>rs access emergency communications that are reliable in their location, such as a satellite or mobile phone?</w:t>
            </w:r>
          </w:p>
        </w:tc>
        <w:tc>
          <w:tcPr>
            <w:tcW w:w="384" w:type="pct"/>
          </w:tcPr>
          <w:p w14:paraId="2C364490" w14:textId="428B5BE8" w:rsidR="00101E71" w:rsidRPr="0096385A" w:rsidRDefault="00CA6E00" w:rsidP="00842F7A">
            <w:pPr>
              <w:jc w:val="center"/>
            </w:pPr>
            <w:sdt>
              <w:sdtPr>
                <w:id w:val="-784189089"/>
              </w:sdtPr>
              <w:sdtEndPr/>
              <w:sdtContent>
                <w:r w:rsidR="00101E71">
                  <w:rPr>
                    <w:rFonts w:ascii="MS Gothic" w:eastAsia="MS Gothic" w:hAnsi="MS Gothic" w:hint="eastAsia"/>
                  </w:rPr>
                  <w:t>☐</w:t>
                </w:r>
              </w:sdtContent>
            </w:sdt>
          </w:p>
        </w:tc>
        <w:tc>
          <w:tcPr>
            <w:tcW w:w="384" w:type="pct"/>
          </w:tcPr>
          <w:p w14:paraId="38F124DA" w14:textId="27ABCEAC" w:rsidR="00101E71" w:rsidRPr="0096385A" w:rsidRDefault="00CA6E00" w:rsidP="00842F7A">
            <w:pPr>
              <w:jc w:val="center"/>
            </w:pPr>
            <w:sdt>
              <w:sdtPr>
                <w:id w:val="-35284181"/>
              </w:sdtPr>
              <w:sdtEndPr/>
              <w:sdtContent>
                <w:r w:rsidR="00101E71">
                  <w:rPr>
                    <w:rFonts w:ascii="MS Gothic" w:eastAsia="MS Gothic" w:hAnsi="MS Gothic" w:hint="eastAsia"/>
                  </w:rPr>
                  <w:t>☐</w:t>
                </w:r>
              </w:sdtContent>
            </w:sdt>
          </w:p>
        </w:tc>
        <w:tc>
          <w:tcPr>
            <w:tcW w:w="1643" w:type="pct"/>
          </w:tcPr>
          <w:p w14:paraId="161F7F30" w14:textId="77777777" w:rsidR="00101E71" w:rsidRPr="0096385A" w:rsidRDefault="00101E71" w:rsidP="0096385A"/>
        </w:tc>
      </w:tr>
      <w:tr w:rsidR="00101E71" w:rsidRPr="0096385A" w14:paraId="4FF654E9" w14:textId="77777777">
        <w:trPr>
          <w:cantSplit/>
        </w:trPr>
        <w:tc>
          <w:tcPr>
            <w:tcW w:w="2589" w:type="pct"/>
          </w:tcPr>
          <w:p w14:paraId="4671A5A9" w14:textId="1D274F10" w:rsidR="00101E71" w:rsidRPr="0096385A" w:rsidRDefault="00101E71" w:rsidP="00DD13F1">
            <w:r w:rsidRPr="005544FC">
              <w:rPr>
                <w:rStyle w:val="Emphasised"/>
              </w:rPr>
              <w:t xml:space="preserve">Accommodation </w:t>
            </w:r>
          </w:p>
        </w:tc>
        <w:tc>
          <w:tcPr>
            <w:tcW w:w="384" w:type="pct"/>
          </w:tcPr>
          <w:p w14:paraId="10ED2AD3" w14:textId="77777777" w:rsidR="00101E71" w:rsidRPr="0096385A" w:rsidRDefault="00101E71" w:rsidP="00842F7A">
            <w:pPr>
              <w:jc w:val="center"/>
            </w:pPr>
          </w:p>
        </w:tc>
        <w:tc>
          <w:tcPr>
            <w:tcW w:w="384" w:type="pct"/>
          </w:tcPr>
          <w:p w14:paraId="75909FBD" w14:textId="77777777" w:rsidR="00101E71" w:rsidRPr="0096385A" w:rsidRDefault="00101E71" w:rsidP="00842F7A">
            <w:pPr>
              <w:jc w:val="center"/>
            </w:pPr>
          </w:p>
        </w:tc>
        <w:tc>
          <w:tcPr>
            <w:tcW w:w="1643" w:type="pct"/>
          </w:tcPr>
          <w:p w14:paraId="484D139D" w14:textId="77777777" w:rsidR="00101E71" w:rsidRPr="0096385A" w:rsidRDefault="00101E71" w:rsidP="0096385A"/>
        </w:tc>
      </w:tr>
      <w:tr w:rsidR="00101E71" w:rsidRPr="005544FC" w14:paraId="30E6791A" w14:textId="77777777">
        <w:trPr>
          <w:cantSplit/>
        </w:trPr>
        <w:tc>
          <w:tcPr>
            <w:tcW w:w="2589" w:type="pct"/>
          </w:tcPr>
          <w:p w14:paraId="3824578C" w14:textId="77777777" w:rsidR="00101E71" w:rsidRPr="005544FC" w:rsidRDefault="00101E71" w:rsidP="006D3FE9">
            <w:pPr>
              <w:rPr>
                <w:rStyle w:val="Emphasised"/>
                <w:sz w:val="22"/>
              </w:rPr>
            </w:pPr>
            <w:r w:rsidRPr="0096385A">
              <w:t xml:space="preserve">Is the </w:t>
            </w:r>
            <w:r w:rsidR="000B69DC">
              <w:t xml:space="preserve">accommodation separate from </w:t>
            </w:r>
            <w:r w:rsidRPr="0096385A">
              <w:t xml:space="preserve">hazards at the workplace </w:t>
            </w:r>
            <w:r w:rsidR="000B69DC">
              <w:t xml:space="preserve">that are </w:t>
            </w:r>
            <w:r w:rsidRPr="0096385A">
              <w:t>likely to present a risk to the health or safety of a worker using the accommodation?</w:t>
            </w:r>
          </w:p>
        </w:tc>
        <w:tc>
          <w:tcPr>
            <w:tcW w:w="384" w:type="pct"/>
          </w:tcPr>
          <w:p w14:paraId="653F54B9" w14:textId="5B361173" w:rsidR="00101E71" w:rsidRPr="005544FC" w:rsidRDefault="00CA6E00" w:rsidP="00842F7A">
            <w:pPr>
              <w:jc w:val="center"/>
              <w:rPr>
                <w:rStyle w:val="Emphasised"/>
                <w:sz w:val="22"/>
              </w:rPr>
            </w:pPr>
            <w:sdt>
              <w:sdtPr>
                <w:rPr>
                  <w:b/>
                  <w:color w:val="145B85"/>
                </w:rPr>
                <w:id w:val="1989676200"/>
              </w:sdtPr>
              <w:sdtEndPr>
                <w:rPr>
                  <w:b w:val="0"/>
                  <w:color w:val="auto"/>
                </w:rPr>
              </w:sdtEndPr>
              <w:sdtContent>
                <w:r w:rsidR="00101E71">
                  <w:rPr>
                    <w:rFonts w:ascii="MS Gothic" w:eastAsia="MS Gothic" w:hAnsi="MS Gothic" w:hint="eastAsia"/>
                  </w:rPr>
                  <w:t>☐</w:t>
                </w:r>
              </w:sdtContent>
            </w:sdt>
          </w:p>
        </w:tc>
        <w:tc>
          <w:tcPr>
            <w:tcW w:w="384" w:type="pct"/>
          </w:tcPr>
          <w:p w14:paraId="49A22642" w14:textId="62F2AD39" w:rsidR="00101E71" w:rsidRPr="005544FC" w:rsidRDefault="00CA6E00" w:rsidP="00842F7A">
            <w:pPr>
              <w:jc w:val="center"/>
              <w:rPr>
                <w:rStyle w:val="Emphasised"/>
                <w:sz w:val="22"/>
              </w:rPr>
            </w:pPr>
            <w:sdt>
              <w:sdtPr>
                <w:rPr>
                  <w:b/>
                  <w:color w:val="145B85"/>
                </w:rPr>
                <w:id w:val="-2006113988"/>
              </w:sdtPr>
              <w:sdtEndPr>
                <w:rPr>
                  <w:b w:val="0"/>
                  <w:color w:val="auto"/>
                </w:rPr>
              </w:sdtEndPr>
              <w:sdtContent>
                <w:r w:rsidR="00101E71">
                  <w:rPr>
                    <w:rFonts w:ascii="MS Gothic" w:eastAsia="MS Gothic" w:hAnsi="MS Gothic" w:hint="eastAsia"/>
                  </w:rPr>
                  <w:t>☐</w:t>
                </w:r>
              </w:sdtContent>
            </w:sdt>
          </w:p>
        </w:tc>
        <w:tc>
          <w:tcPr>
            <w:tcW w:w="1643" w:type="pct"/>
          </w:tcPr>
          <w:p w14:paraId="6CA27EC7" w14:textId="77777777" w:rsidR="00101E71" w:rsidRPr="005544FC" w:rsidRDefault="00101E71" w:rsidP="0096385A">
            <w:pPr>
              <w:rPr>
                <w:rStyle w:val="Emphasised"/>
                <w:sz w:val="22"/>
              </w:rPr>
            </w:pPr>
          </w:p>
        </w:tc>
      </w:tr>
      <w:tr w:rsidR="00101E71" w:rsidRPr="0096385A" w14:paraId="44FA793E" w14:textId="77777777">
        <w:trPr>
          <w:cantSplit/>
        </w:trPr>
        <w:tc>
          <w:tcPr>
            <w:tcW w:w="2589" w:type="pct"/>
          </w:tcPr>
          <w:p w14:paraId="14C0A800" w14:textId="4DE6A052" w:rsidR="00101E71" w:rsidRPr="0096385A" w:rsidRDefault="000B69DC" w:rsidP="0096385A">
            <w:r>
              <w:t xml:space="preserve">Is </w:t>
            </w:r>
            <w:r w:rsidR="00101E71" w:rsidRPr="0096385A">
              <w:t xml:space="preserve">the accommodation </w:t>
            </w:r>
            <w:r w:rsidR="00DD13F1">
              <w:t xml:space="preserve">well </w:t>
            </w:r>
            <w:r w:rsidR="00101E71" w:rsidRPr="0096385A">
              <w:t>equipped</w:t>
            </w:r>
            <w:r w:rsidR="00101E71">
              <w:t>? Consider the</w:t>
            </w:r>
            <w:r w:rsidR="00101E71" w:rsidRPr="0096385A">
              <w:t xml:space="preserve"> </w:t>
            </w:r>
            <w:r w:rsidR="00101E71">
              <w:t>following</w:t>
            </w:r>
            <w:r w:rsidR="00101E71" w:rsidRPr="0096385A">
              <w:t xml:space="preserve">: </w:t>
            </w:r>
          </w:p>
          <w:p w14:paraId="3DF9BB67" w14:textId="77777777" w:rsidR="00101E71" w:rsidRPr="0096385A" w:rsidRDefault="00101E71" w:rsidP="0093147C">
            <w:pPr>
              <w:pStyle w:val="ListBullet"/>
            </w:pPr>
            <w:r w:rsidRPr="0096385A">
              <w:t xml:space="preserve">safe </w:t>
            </w:r>
            <w:r w:rsidR="000B69DC">
              <w:t>access</w:t>
            </w:r>
            <w:r w:rsidRPr="0096385A">
              <w:t xml:space="preserve"> and exit</w:t>
            </w:r>
          </w:p>
          <w:p w14:paraId="3097291F" w14:textId="77777777" w:rsidR="00101E71" w:rsidRPr="0096385A" w:rsidRDefault="00101E71" w:rsidP="0093147C">
            <w:pPr>
              <w:pStyle w:val="ListBullet"/>
            </w:pPr>
            <w:r w:rsidRPr="0096385A">
              <w:t>security of personal possessions</w:t>
            </w:r>
          </w:p>
          <w:p w14:paraId="321167C6" w14:textId="77777777" w:rsidR="00101E71" w:rsidRPr="0096385A" w:rsidRDefault="00101E71" w:rsidP="0093147C">
            <w:pPr>
              <w:pStyle w:val="ListBullet"/>
            </w:pPr>
            <w:r w:rsidRPr="0096385A">
              <w:t xml:space="preserve">fire safety arrangements </w:t>
            </w:r>
          </w:p>
          <w:p w14:paraId="60C6E4C7" w14:textId="77777777" w:rsidR="00101E71" w:rsidRPr="0096385A" w:rsidRDefault="00101E71" w:rsidP="0093147C">
            <w:pPr>
              <w:pStyle w:val="ListBullet"/>
            </w:pPr>
            <w:r w:rsidRPr="0096385A">
              <w:t>electrical safety standards</w:t>
            </w:r>
          </w:p>
          <w:p w14:paraId="49439BEE" w14:textId="77777777" w:rsidR="00101E71" w:rsidRPr="0096385A" w:rsidRDefault="00101E71" w:rsidP="0093147C">
            <w:pPr>
              <w:pStyle w:val="ListBullet"/>
            </w:pPr>
            <w:r w:rsidRPr="0096385A">
              <w:t>drinking water</w:t>
            </w:r>
          </w:p>
          <w:p w14:paraId="41C1DA0B" w14:textId="77777777" w:rsidR="00101E71" w:rsidRPr="0096385A" w:rsidRDefault="00101E71" w:rsidP="003122B6">
            <w:pPr>
              <w:pStyle w:val="ListBullet"/>
            </w:pPr>
            <w:r w:rsidRPr="0096385A">
              <w:t>toilets, washing, bathing and laundry facilities</w:t>
            </w:r>
          </w:p>
          <w:p w14:paraId="44D6B701" w14:textId="77777777" w:rsidR="00101E71" w:rsidRPr="0096385A" w:rsidRDefault="00101E71" w:rsidP="003122B6">
            <w:pPr>
              <w:pStyle w:val="ListBullet"/>
            </w:pPr>
            <w:r w:rsidRPr="0096385A">
              <w:t>procedures to ensure cleanliness</w:t>
            </w:r>
          </w:p>
          <w:p w14:paraId="7C37877D" w14:textId="77777777" w:rsidR="00101E71" w:rsidRPr="0096385A" w:rsidRDefault="00101E71" w:rsidP="0093147C">
            <w:pPr>
              <w:pStyle w:val="ListBullet"/>
            </w:pPr>
            <w:r w:rsidRPr="0096385A">
              <w:t xml:space="preserve">suitable, quiet sleeping accommodation </w:t>
            </w:r>
          </w:p>
          <w:p w14:paraId="7955B65A" w14:textId="77777777" w:rsidR="00101E71" w:rsidRPr="0096385A" w:rsidRDefault="00101E71" w:rsidP="0093147C">
            <w:pPr>
              <w:pStyle w:val="ListBullet"/>
            </w:pPr>
            <w:r w:rsidRPr="0096385A">
              <w:t xml:space="preserve">crockery, utensils and eating facilities </w:t>
            </w:r>
          </w:p>
          <w:p w14:paraId="684182EB" w14:textId="77777777" w:rsidR="000B69DC" w:rsidRDefault="000B69DC" w:rsidP="004228CE">
            <w:pPr>
              <w:pStyle w:val="ListBullet"/>
            </w:pPr>
            <w:r>
              <w:t>rubbish collection, and</w:t>
            </w:r>
          </w:p>
          <w:p w14:paraId="344864B0" w14:textId="77777777" w:rsidR="00101E71" w:rsidRPr="009F2DA1" w:rsidRDefault="00101E71" w:rsidP="004228CE">
            <w:pPr>
              <w:pStyle w:val="ListBullet"/>
            </w:pPr>
            <w:r w:rsidRPr="006D3FE9">
              <w:t>heating, cooling and ventilation</w:t>
            </w:r>
            <w:r w:rsidR="00B45238">
              <w:t>.</w:t>
            </w:r>
          </w:p>
        </w:tc>
        <w:tc>
          <w:tcPr>
            <w:tcW w:w="384" w:type="pct"/>
          </w:tcPr>
          <w:p w14:paraId="584B7C51" w14:textId="35B059AB" w:rsidR="00101E71" w:rsidRPr="0096385A" w:rsidRDefault="00CA6E00" w:rsidP="00842F7A">
            <w:pPr>
              <w:jc w:val="center"/>
            </w:pPr>
            <w:sdt>
              <w:sdtPr>
                <w:id w:val="-31883138"/>
              </w:sdtPr>
              <w:sdtEndPr/>
              <w:sdtContent>
                <w:r w:rsidR="00101E71">
                  <w:rPr>
                    <w:rFonts w:ascii="MS Gothic" w:eastAsia="MS Gothic" w:hAnsi="MS Gothic" w:hint="eastAsia"/>
                  </w:rPr>
                  <w:t>☐</w:t>
                </w:r>
              </w:sdtContent>
            </w:sdt>
          </w:p>
        </w:tc>
        <w:tc>
          <w:tcPr>
            <w:tcW w:w="384" w:type="pct"/>
          </w:tcPr>
          <w:p w14:paraId="62ED1B19" w14:textId="24D6BEFC" w:rsidR="00101E71" w:rsidRPr="0096385A" w:rsidRDefault="00CA6E00" w:rsidP="00842F7A">
            <w:pPr>
              <w:jc w:val="center"/>
            </w:pPr>
            <w:sdt>
              <w:sdtPr>
                <w:id w:val="-1967267863"/>
              </w:sdtPr>
              <w:sdtEndPr/>
              <w:sdtContent>
                <w:r w:rsidR="00101E71">
                  <w:rPr>
                    <w:rFonts w:ascii="MS Gothic" w:eastAsia="MS Gothic" w:hAnsi="MS Gothic" w:hint="eastAsia"/>
                  </w:rPr>
                  <w:t>☐</w:t>
                </w:r>
              </w:sdtContent>
            </w:sdt>
          </w:p>
        </w:tc>
        <w:tc>
          <w:tcPr>
            <w:tcW w:w="1643" w:type="pct"/>
          </w:tcPr>
          <w:p w14:paraId="3D356899" w14:textId="77777777" w:rsidR="00101E71" w:rsidRPr="0096385A" w:rsidRDefault="00101E71" w:rsidP="0096385A"/>
        </w:tc>
      </w:tr>
      <w:tr w:rsidR="00101E71" w:rsidRPr="0096385A" w14:paraId="6BD0AFAE" w14:textId="77777777">
        <w:trPr>
          <w:cantSplit/>
        </w:trPr>
        <w:tc>
          <w:tcPr>
            <w:tcW w:w="2589" w:type="pct"/>
          </w:tcPr>
          <w:p w14:paraId="580A1A2F" w14:textId="77777777" w:rsidR="00101E71" w:rsidRPr="0096385A" w:rsidRDefault="00101E71" w:rsidP="004228CE">
            <w:pPr>
              <w:pStyle w:val="ListBullet"/>
              <w:numPr>
                <w:ilvl w:val="0"/>
                <w:numId w:val="0"/>
              </w:numPr>
            </w:pPr>
            <w:r w:rsidRPr="00827440">
              <w:lastRenderedPageBreak/>
              <w:t>Does the accommodation meet all relevant structural and stability requirements?</w:t>
            </w:r>
          </w:p>
        </w:tc>
        <w:tc>
          <w:tcPr>
            <w:tcW w:w="384" w:type="pct"/>
          </w:tcPr>
          <w:p w14:paraId="169B750A" w14:textId="22A116B2" w:rsidR="00101E71" w:rsidRPr="0096385A" w:rsidRDefault="00CA6E00" w:rsidP="00842F7A">
            <w:pPr>
              <w:jc w:val="center"/>
            </w:pPr>
            <w:sdt>
              <w:sdtPr>
                <w:id w:val="845682440"/>
              </w:sdtPr>
              <w:sdtEndPr/>
              <w:sdtContent>
                <w:r w:rsidR="00101E71">
                  <w:rPr>
                    <w:rFonts w:ascii="MS Gothic" w:eastAsia="MS Gothic" w:hAnsi="MS Gothic" w:hint="eastAsia"/>
                  </w:rPr>
                  <w:t>☐</w:t>
                </w:r>
              </w:sdtContent>
            </w:sdt>
          </w:p>
        </w:tc>
        <w:tc>
          <w:tcPr>
            <w:tcW w:w="384" w:type="pct"/>
          </w:tcPr>
          <w:p w14:paraId="64E5ACB0" w14:textId="4163B536" w:rsidR="00101E71" w:rsidRPr="0096385A" w:rsidRDefault="00CA6E00" w:rsidP="00842F7A">
            <w:pPr>
              <w:jc w:val="center"/>
            </w:pPr>
            <w:sdt>
              <w:sdtPr>
                <w:id w:val="-1689213321"/>
              </w:sdtPr>
              <w:sdtEndPr/>
              <w:sdtContent>
                <w:r w:rsidR="00101E71">
                  <w:rPr>
                    <w:rFonts w:ascii="MS Gothic" w:eastAsia="MS Gothic" w:hAnsi="MS Gothic" w:hint="eastAsia"/>
                  </w:rPr>
                  <w:t>☐</w:t>
                </w:r>
              </w:sdtContent>
            </w:sdt>
          </w:p>
        </w:tc>
        <w:tc>
          <w:tcPr>
            <w:tcW w:w="1643" w:type="pct"/>
          </w:tcPr>
          <w:p w14:paraId="5A1ED4A5" w14:textId="77777777" w:rsidR="00101E71" w:rsidRPr="0096385A" w:rsidRDefault="00101E71" w:rsidP="0096385A"/>
        </w:tc>
      </w:tr>
      <w:tr w:rsidR="00101E71" w:rsidRPr="0096385A" w14:paraId="09990899" w14:textId="77777777">
        <w:trPr>
          <w:cantSplit/>
        </w:trPr>
        <w:tc>
          <w:tcPr>
            <w:tcW w:w="2589" w:type="pct"/>
          </w:tcPr>
          <w:p w14:paraId="3FF09C13" w14:textId="77777777" w:rsidR="00101E71" w:rsidRPr="0096385A" w:rsidRDefault="00101E71" w:rsidP="0096385A">
            <w:r w:rsidRPr="0096385A">
              <w:t xml:space="preserve">Are </w:t>
            </w:r>
            <w:r w:rsidR="0047352F">
              <w:t xml:space="preserve">the fittings, appliances and </w:t>
            </w:r>
            <w:r w:rsidRPr="0096385A">
              <w:t xml:space="preserve">other equipment maintained in good working condition? </w:t>
            </w:r>
          </w:p>
        </w:tc>
        <w:tc>
          <w:tcPr>
            <w:tcW w:w="384" w:type="pct"/>
          </w:tcPr>
          <w:p w14:paraId="0CA0541B" w14:textId="1079203E" w:rsidR="00101E71" w:rsidRPr="0096385A" w:rsidRDefault="00CA6E00" w:rsidP="00842F7A">
            <w:pPr>
              <w:jc w:val="center"/>
            </w:pPr>
            <w:sdt>
              <w:sdtPr>
                <w:id w:val="-2079889780"/>
              </w:sdtPr>
              <w:sdtEndPr/>
              <w:sdtContent>
                <w:r w:rsidR="00101E71">
                  <w:rPr>
                    <w:rFonts w:ascii="MS Gothic" w:eastAsia="MS Gothic" w:hAnsi="MS Gothic" w:hint="eastAsia"/>
                  </w:rPr>
                  <w:t>☐</w:t>
                </w:r>
              </w:sdtContent>
            </w:sdt>
          </w:p>
        </w:tc>
        <w:tc>
          <w:tcPr>
            <w:tcW w:w="384" w:type="pct"/>
          </w:tcPr>
          <w:p w14:paraId="7DC7430E" w14:textId="157C3A94" w:rsidR="00101E71" w:rsidRPr="0096385A" w:rsidRDefault="00CA6E00" w:rsidP="00842F7A">
            <w:pPr>
              <w:jc w:val="center"/>
            </w:pPr>
            <w:sdt>
              <w:sdtPr>
                <w:id w:val="-1335602596"/>
              </w:sdtPr>
              <w:sdtEndPr/>
              <w:sdtContent>
                <w:r w:rsidR="00101E71">
                  <w:rPr>
                    <w:rFonts w:ascii="MS Gothic" w:eastAsia="MS Gothic" w:hAnsi="MS Gothic" w:hint="eastAsia"/>
                  </w:rPr>
                  <w:t>☐</w:t>
                </w:r>
              </w:sdtContent>
            </w:sdt>
          </w:p>
        </w:tc>
        <w:tc>
          <w:tcPr>
            <w:tcW w:w="1643" w:type="pct"/>
          </w:tcPr>
          <w:p w14:paraId="60647994" w14:textId="77777777" w:rsidR="00101E71" w:rsidRPr="0096385A" w:rsidRDefault="00101E71" w:rsidP="0096385A"/>
        </w:tc>
      </w:tr>
      <w:tr w:rsidR="00101E71" w:rsidRPr="0096385A" w14:paraId="65C37587" w14:textId="77777777">
        <w:trPr>
          <w:cantSplit/>
        </w:trPr>
        <w:tc>
          <w:tcPr>
            <w:tcW w:w="2589" w:type="pct"/>
          </w:tcPr>
          <w:p w14:paraId="4EEB834A" w14:textId="67DA1E3B" w:rsidR="00101E71" w:rsidRPr="0096385A" w:rsidRDefault="00101E71" w:rsidP="003122B6">
            <w:r w:rsidRPr="005544FC">
              <w:rPr>
                <w:rStyle w:val="Emphasised"/>
              </w:rPr>
              <w:t xml:space="preserve">Emergency plans </w:t>
            </w:r>
          </w:p>
        </w:tc>
        <w:tc>
          <w:tcPr>
            <w:tcW w:w="384" w:type="pct"/>
          </w:tcPr>
          <w:p w14:paraId="3C188014" w14:textId="77777777" w:rsidR="00101E71" w:rsidRPr="0096385A" w:rsidRDefault="00101E71" w:rsidP="00842F7A">
            <w:pPr>
              <w:jc w:val="center"/>
            </w:pPr>
          </w:p>
        </w:tc>
        <w:tc>
          <w:tcPr>
            <w:tcW w:w="384" w:type="pct"/>
          </w:tcPr>
          <w:p w14:paraId="12F66313" w14:textId="77777777" w:rsidR="00101E71" w:rsidRPr="0096385A" w:rsidRDefault="00101E71" w:rsidP="00842F7A">
            <w:pPr>
              <w:jc w:val="center"/>
            </w:pPr>
          </w:p>
        </w:tc>
        <w:tc>
          <w:tcPr>
            <w:tcW w:w="1643" w:type="pct"/>
          </w:tcPr>
          <w:p w14:paraId="11438149" w14:textId="77777777" w:rsidR="00101E71" w:rsidRPr="0096385A" w:rsidRDefault="00101E71" w:rsidP="0096385A"/>
        </w:tc>
      </w:tr>
      <w:tr w:rsidR="00101E71" w:rsidRPr="005544FC" w14:paraId="4D49A865" w14:textId="77777777">
        <w:trPr>
          <w:cantSplit/>
        </w:trPr>
        <w:tc>
          <w:tcPr>
            <w:tcW w:w="2589" w:type="pct"/>
          </w:tcPr>
          <w:p w14:paraId="1680BC19" w14:textId="35C6A330" w:rsidR="00101E71" w:rsidRPr="005544FC" w:rsidRDefault="00101E71" w:rsidP="003122B6">
            <w:pPr>
              <w:rPr>
                <w:rStyle w:val="Emphasised"/>
                <w:sz w:val="22"/>
              </w:rPr>
            </w:pPr>
            <w:r w:rsidRPr="0096385A">
              <w:t>Is there a written emergency plan covering emergency situations relevant to the workplace, with clear emergency procedures?</w:t>
            </w:r>
          </w:p>
        </w:tc>
        <w:tc>
          <w:tcPr>
            <w:tcW w:w="384" w:type="pct"/>
          </w:tcPr>
          <w:p w14:paraId="63BCCED1" w14:textId="47188DB6" w:rsidR="00101E71" w:rsidRPr="005544FC" w:rsidRDefault="00CA6E00" w:rsidP="00842F7A">
            <w:pPr>
              <w:jc w:val="center"/>
              <w:rPr>
                <w:rStyle w:val="Emphasised"/>
                <w:sz w:val="22"/>
              </w:rPr>
            </w:pPr>
            <w:sdt>
              <w:sdtPr>
                <w:rPr>
                  <w:b/>
                  <w:color w:val="145B85"/>
                </w:rPr>
                <w:id w:val="1858697117"/>
              </w:sdtPr>
              <w:sdtEndPr>
                <w:rPr>
                  <w:b w:val="0"/>
                  <w:color w:val="auto"/>
                </w:rPr>
              </w:sdtEndPr>
              <w:sdtContent>
                <w:r w:rsidR="00101E71">
                  <w:rPr>
                    <w:rFonts w:ascii="MS Gothic" w:eastAsia="MS Gothic" w:hAnsi="MS Gothic" w:hint="eastAsia"/>
                  </w:rPr>
                  <w:t>☐</w:t>
                </w:r>
              </w:sdtContent>
            </w:sdt>
          </w:p>
        </w:tc>
        <w:tc>
          <w:tcPr>
            <w:tcW w:w="384" w:type="pct"/>
          </w:tcPr>
          <w:p w14:paraId="5D57098E" w14:textId="389D91A6" w:rsidR="00101E71" w:rsidRPr="005544FC" w:rsidRDefault="00CA6E00" w:rsidP="00842F7A">
            <w:pPr>
              <w:jc w:val="center"/>
              <w:rPr>
                <w:rStyle w:val="Emphasised"/>
                <w:sz w:val="22"/>
              </w:rPr>
            </w:pPr>
            <w:sdt>
              <w:sdtPr>
                <w:rPr>
                  <w:b/>
                  <w:color w:val="145B85"/>
                </w:rPr>
                <w:id w:val="-562410710"/>
              </w:sdtPr>
              <w:sdtEndPr>
                <w:rPr>
                  <w:b w:val="0"/>
                  <w:color w:val="auto"/>
                </w:rPr>
              </w:sdtEndPr>
              <w:sdtContent>
                <w:r w:rsidR="00101E71">
                  <w:rPr>
                    <w:rFonts w:ascii="MS Gothic" w:eastAsia="MS Gothic" w:hAnsi="MS Gothic" w:hint="eastAsia"/>
                  </w:rPr>
                  <w:t>☐</w:t>
                </w:r>
              </w:sdtContent>
            </w:sdt>
          </w:p>
        </w:tc>
        <w:tc>
          <w:tcPr>
            <w:tcW w:w="1643" w:type="pct"/>
          </w:tcPr>
          <w:p w14:paraId="6F16806C" w14:textId="77777777" w:rsidR="00101E71" w:rsidRPr="005544FC" w:rsidRDefault="00101E71" w:rsidP="0096385A">
            <w:pPr>
              <w:rPr>
                <w:rStyle w:val="Emphasised"/>
                <w:sz w:val="22"/>
              </w:rPr>
            </w:pPr>
          </w:p>
        </w:tc>
      </w:tr>
      <w:tr w:rsidR="00101E71" w:rsidRPr="0096385A" w14:paraId="269DFCEF" w14:textId="77777777">
        <w:trPr>
          <w:cantSplit/>
        </w:trPr>
        <w:tc>
          <w:tcPr>
            <w:tcW w:w="2589" w:type="pct"/>
          </w:tcPr>
          <w:p w14:paraId="1DCDF998" w14:textId="77777777" w:rsidR="00101E71" w:rsidRPr="0096385A" w:rsidRDefault="00101E71" w:rsidP="0093147C">
            <w:r w:rsidRPr="0096385A">
              <w:t>Is the plan accessible to all workers?</w:t>
            </w:r>
          </w:p>
        </w:tc>
        <w:tc>
          <w:tcPr>
            <w:tcW w:w="384" w:type="pct"/>
          </w:tcPr>
          <w:p w14:paraId="01ECF9F7" w14:textId="24BA5036" w:rsidR="00101E71" w:rsidRPr="0096385A" w:rsidRDefault="00CA6E00" w:rsidP="00842F7A">
            <w:pPr>
              <w:jc w:val="center"/>
            </w:pPr>
            <w:sdt>
              <w:sdtPr>
                <w:id w:val="-1854027318"/>
              </w:sdtPr>
              <w:sdtEndPr/>
              <w:sdtContent>
                <w:r w:rsidR="00101E71">
                  <w:rPr>
                    <w:rFonts w:ascii="MS Gothic" w:eastAsia="MS Gothic" w:hAnsi="MS Gothic" w:hint="eastAsia"/>
                  </w:rPr>
                  <w:t>☐</w:t>
                </w:r>
              </w:sdtContent>
            </w:sdt>
          </w:p>
        </w:tc>
        <w:tc>
          <w:tcPr>
            <w:tcW w:w="384" w:type="pct"/>
          </w:tcPr>
          <w:p w14:paraId="7B3E1F9D" w14:textId="4870F3C2" w:rsidR="00101E71" w:rsidRPr="0096385A" w:rsidRDefault="00CA6E00" w:rsidP="00842F7A">
            <w:pPr>
              <w:jc w:val="center"/>
            </w:pPr>
            <w:sdt>
              <w:sdtPr>
                <w:id w:val="-518239475"/>
              </w:sdtPr>
              <w:sdtEndPr/>
              <w:sdtContent>
                <w:r w:rsidR="00101E71">
                  <w:rPr>
                    <w:rFonts w:ascii="MS Gothic" w:eastAsia="MS Gothic" w:hAnsi="MS Gothic" w:hint="eastAsia"/>
                  </w:rPr>
                  <w:t>☐</w:t>
                </w:r>
              </w:sdtContent>
            </w:sdt>
          </w:p>
        </w:tc>
        <w:tc>
          <w:tcPr>
            <w:tcW w:w="1643" w:type="pct"/>
          </w:tcPr>
          <w:p w14:paraId="194FD4A8" w14:textId="77777777" w:rsidR="00101E71" w:rsidRPr="0096385A" w:rsidRDefault="00101E71" w:rsidP="0096385A"/>
        </w:tc>
      </w:tr>
      <w:tr w:rsidR="00101E71" w:rsidRPr="0096385A" w14:paraId="15ED2CDC" w14:textId="77777777">
        <w:trPr>
          <w:cantSplit/>
        </w:trPr>
        <w:tc>
          <w:tcPr>
            <w:tcW w:w="2589" w:type="pct"/>
          </w:tcPr>
          <w:p w14:paraId="15FD36BE" w14:textId="77777777" w:rsidR="00101E71" w:rsidRPr="0096385A" w:rsidRDefault="00101E71" w:rsidP="0096385A">
            <w:r w:rsidRPr="0096385A">
              <w:t>Are workers, managers and supervisors instructed and trained in the procedures?</w:t>
            </w:r>
          </w:p>
        </w:tc>
        <w:tc>
          <w:tcPr>
            <w:tcW w:w="384" w:type="pct"/>
          </w:tcPr>
          <w:p w14:paraId="2E29C94D" w14:textId="3770E9EE" w:rsidR="00101E71" w:rsidRPr="0096385A" w:rsidRDefault="00CA6E00" w:rsidP="00842F7A">
            <w:pPr>
              <w:jc w:val="center"/>
            </w:pPr>
            <w:sdt>
              <w:sdtPr>
                <w:id w:val="1575319036"/>
              </w:sdtPr>
              <w:sdtEndPr/>
              <w:sdtContent>
                <w:r w:rsidR="00101E71">
                  <w:rPr>
                    <w:rFonts w:ascii="MS Gothic" w:eastAsia="MS Gothic" w:hAnsi="MS Gothic" w:hint="eastAsia"/>
                  </w:rPr>
                  <w:t>☐</w:t>
                </w:r>
              </w:sdtContent>
            </w:sdt>
          </w:p>
        </w:tc>
        <w:tc>
          <w:tcPr>
            <w:tcW w:w="384" w:type="pct"/>
          </w:tcPr>
          <w:p w14:paraId="141C643E" w14:textId="089680F1" w:rsidR="00101E71" w:rsidRPr="0096385A" w:rsidRDefault="00CA6E00" w:rsidP="00842F7A">
            <w:pPr>
              <w:jc w:val="center"/>
            </w:pPr>
            <w:sdt>
              <w:sdtPr>
                <w:id w:val="-266625282"/>
              </w:sdtPr>
              <w:sdtEndPr/>
              <w:sdtContent>
                <w:r w:rsidR="00101E71">
                  <w:rPr>
                    <w:rFonts w:ascii="MS Gothic" w:eastAsia="MS Gothic" w:hAnsi="MS Gothic" w:hint="eastAsia"/>
                  </w:rPr>
                  <w:t>☐</w:t>
                </w:r>
              </w:sdtContent>
            </w:sdt>
          </w:p>
        </w:tc>
        <w:tc>
          <w:tcPr>
            <w:tcW w:w="1643" w:type="pct"/>
          </w:tcPr>
          <w:p w14:paraId="203E6D20" w14:textId="77777777" w:rsidR="00101E71" w:rsidRPr="0096385A" w:rsidRDefault="00101E71" w:rsidP="0096385A"/>
        </w:tc>
      </w:tr>
      <w:tr w:rsidR="00101E71" w:rsidRPr="0096385A" w14:paraId="19E0C229" w14:textId="77777777">
        <w:trPr>
          <w:cantSplit/>
        </w:trPr>
        <w:tc>
          <w:tcPr>
            <w:tcW w:w="2589" w:type="pct"/>
          </w:tcPr>
          <w:p w14:paraId="46DEAB4B" w14:textId="77777777" w:rsidR="00101E71" w:rsidRPr="0096385A" w:rsidRDefault="00101E71" w:rsidP="0096385A">
            <w:r w:rsidRPr="0096385A">
              <w:t>Has someone with appropriate skills been made responsible for specific actions in an emergenc</w:t>
            </w:r>
            <w:r>
              <w:t>y? For example,</w:t>
            </w:r>
            <w:r w:rsidRPr="0096385A">
              <w:t xml:space="preserve"> </w:t>
            </w:r>
            <w:r>
              <w:t xml:space="preserve">the </w:t>
            </w:r>
            <w:r w:rsidR="0047352F">
              <w:t>appointment of an area warden.</w:t>
            </w:r>
          </w:p>
        </w:tc>
        <w:tc>
          <w:tcPr>
            <w:tcW w:w="384" w:type="pct"/>
          </w:tcPr>
          <w:p w14:paraId="675E3F00" w14:textId="0F760E92" w:rsidR="00101E71" w:rsidRPr="0096385A" w:rsidRDefault="00CA6E00" w:rsidP="00842F7A">
            <w:pPr>
              <w:jc w:val="center"/>
            </w:pPr>
            <w:sdt>
              <w:sdtPr>
                <w:id w:val="1112560643"/>
              </w:sdtPr>
              <w:sdtEndPr/>
              <w:sdtContent>
                <w:r w:rsidR="00101E71">
                  <w:rPr>
                    <w:rFonts w:ascii="MS Gothic" w:eastAsia="MS Gothic" w:hAnsi="MS Gothic" w:hint="eastAsia"/>
                  </w:rPr>
                  <w:t>☐</w:t>
                </w:r>
              </w:sdtContent>
            </w:sdt>
          </w:p>
        </w:tc>
        <w:tc>
          <w:tcPr>
            <w:tcW w:w="384" w:type="pct"/>
          </w:tcPr>
          <w:p w14:paraId="25A3CC47" w14:textId="108DADA1" w:rsidR="00101E71" w:rsidRPr="0096385A" w:rsidRDefault="00CA6E00" w:rsidP="00842F7A">
            <w:pPr>
              <w:jc w:val="center"/>
            </w:pPr>
            <w:sdt>
              <w:sdtPr>
                <w:id w:val="-1902980695"/>
              </w:sdtPr>
              <w:sdtEndPr/>
              <w:sdtContent>
                <w:r w:rsidR="00101E71">
                  <w:rPr>
                    <w:rFonts w:ascii="MS Gothic" w:eastAsia="MS Gothic" w:hAnsi="MS Gothic" w:hint="eastAsia"/>
                  </w:rPr>
                  <w:t>☐</w:t>
                </w:r>
              </w:sdtContent>
            </w:sdt>
          </w:p>
        </w:tc>
        <w:tc>
          <w:tcPr>
            <w:tcW w:w="1643" w:type="pct"/>
          </w:tcPr>
          <w:p w14:paraId="17E07B24" w14:textId="77777777" w:rsidR="00101E71" w:rsidRPr="0096385A" w:rsidRDefault="00101E71" w:rsidP="0096385A"/>
        </w:tc>
      </w:tr>
      <w:tr w:rsidR="00101E71" w:rsidRPr="0096385A" w14:paraId="38C22A34" w14:textId="77777777">
        <w:trPr>
          <w:cantSplit/>
        </w:trPr>
        <w:tc>
          <w:tcPr>
            <w:tcW w:w="2589" w:type="pct"/>
          </w:tcPr>
          <w:p w14:paraId="5E856D91" w14:textId="77777777" w:rsidR="00101E71" w:rsidRPr="0096385A" w:rsidRDefault="00101E71" w:rsidP="0096385A">
            <w:r w:rsidRPr="0096385A">
              <w:t>Is someone responsible for ensuring workers and others in the workplace are accounted for in the event of an evacuation?</w:t>
            </w:r>
          </w:p>
        </w:tc>
        <w:tc>
          <w:tcPr>
            <w:tcW w:w="384" w:type="pct"/>
          </w:tcPr>
          <w:p w14:paraId="3FC9493D" w14:textId="5ECBD958" w:rsidR="00101E71" w:rsidRPr="0096385A" w:rsidRDefault="00CA6E00" w:rsidP="00842F7A">
            <w:pPr>
              <w:jc w:val="center"/>
            </w:pPr>
            <w:sdt>
              <w:sdtPr>
                <w:id w:val="1365327023"/>
              </w:sdtPr>
              <w:sdtEndPr/>
              <w:sdtContent>
                <w:r w:rsidR="00101E71">
                  <w:rPr>
                    <w:rFonts w:ascii="MS Gothic" w:eastAsia="MS Gothic" w:hAnsi="MS Gothic" w:hint="eastAsia"/>
                  </w:rPr>
                  <w:t>☐</w:t>
                </w:r>
              </w:sdtContent>
            </w:sdt>
          </w:p>
        </w:tc>
        <w:tc>
          <w:tcPr>
            <w:tcW w:w="384" w:type="pct"/>
          </w:tcPr>
          <w:p w14:paraId="280B82C7" w14:textId="1141F747" w:rsidR="00101E71" w:rsidRPr="0096385A" w:rsidRDefault="00CA6E00" w:rsidP="00842F7A">
            <w:pPr>
              <w:jc w:val="center"/>
            </w:pPr>
            <w:sdt>
              <w:sdtPr>
                <w:id w:val="-1185897880"/>
              </w:sdtPr>
              <w:sdtEndPr/>
              <w:sdtContent>
                <w:r w:rsidR="00101E71">
                  <w:rPr>
                    <w:rFonts w:ascii="MS Gothic" w:eastAsia="MS Gothic" w:hAnsi="MS Gothic" w:hint="eastAsia"/>
                  </w:rPr>
                  <w:t>☐</w:t>
                </w:r>
              </w:sdtContent>
            </w:sdt>
          </w:p>
        </w:tc>
        <w:tc>
          <w:tcPr>
            <w:tcW w:w="1643" w:type="pct"/>
          </w:tcPr>
          <w:p w14:paraId="5CA4C90F" w14:textId="77777777" w:rsidR="00101E71" w:rsidRPr="0096385A" w:rsidRDefault="00101E71" w:rsidP="0096385A"/>
        </w:tc>
      </w:tr>
      <w:tr w:rsidR="00101E71" w:rsidRPr="0096385A" w14:paraId="4F1FE5A3" w14:textId="77777777">
        <w:trPr>
          <w:cantSplit/>
        </w:trPr>
        <w:tc>
          <w:tcPr>
            <w:tcW w:w="2589" w:type="pct"/>
          </w:tcPr>
          <w:p w14:paraId="0BD9D9FF" w14:textId="148B30A2" w:rsidR="00101E71" w:rsidRPr="0096385A" w:rsidRDefault="00101E71" w:rsidP="0096385A">
            <w:r w:rsidRPr="0096385A">
              <w:t>Are emergency contact details relevant to the types of possible threats</w:t>
            </w:r>
            <w:r>
              <w:t>? For example</w:t>
            </w:r>
            <w:r w:rsidR="003122B6">
              <w:t xml:space="preserve"> are</w:t>
            </w:r>
            <w:r w:rsidRPr="0096385A">
              <w:t xml:space="preserve"> fire, police, poison information centre </w:t>
            </w:r>
            <w:r w:rsidR="003122B6">
              <w:t xml:space="preserve">contact details </w:t>
            </w:r>
            <w:r w:rsidRPr="0096385A">
              <w:t>displayed at the workplace in an easily accessible location?</w:t>
            </w:r>
          </w:p>
        </w:tc>
        <w:tc>
          <w:tcPr>
            <w:tcW w:w="384" w:type="pct"/>
          </w:tcPr>
          <w:p w14:paraId="3F8CBB97" w14:textId="5D211D83" w:rsidR="00101E71" w:rsidRPr="0096385A" w:rsidRDefault="00CA6E00" w:rsidP="00842F7A">
            <w:pPr>
              <w:jc w:val="center"/>
            </w:pPr>
            <w:sdt>
              <w:sdtPr>
                <w:id w:val="-1980678"/>
              </w:sdtPr>
              <w:sdtEndPr/>
              <w:sdtContent>
                <w:r w:rsidR="00101E71">
                  <w:rPr>
                    <w:rFonts w:ascii="MS Gothic" w:eastAsia="MS Gothic" w:hAnsi="MS Gothic" w:hint="eastAsia"/>
                  </w:rPr>
                  <w:t>☐</w:t>
                </w:r>
              </w:sdtContent>
            </w:sdt>
          </w:p>
        </w:tc>
        <w:tc>
          <w:tcPr>
            <w:tcW w:w="384" w:type="pct"/>
          </w:tcPr>
          <w:p w14:paraId="1505734A" w14:textId="2D80DD93" w:rsidR="00101E71" w:rsidRPr="0096385A" w:rsidRDefault="00CA6E00" w:rsidP="00842F7A">
            <w:pPr>
              <w:jc w:val="center"/>
            </w:pPr>
            <w:sdt>
              <w:sdtPr>
                <w:id w:val="1813134752"/>
              </w:sdtPr>
              <w:sdtEndPr/>
              <w:sdtContent>
                <w:r w:rsidR="00101E71">
                  <w:rPr>
                    <w:rFonts w:ascii="MS Gothic" w:eastAsia="MS Gothic" w:hAnsi="MS Gothic" w:hint="eastAsia"/>
                  </w:rPr>
                  <w:t>☐</w:t>
                </w:r>
              </w:sdtContent>
            </w:sdt>
          </w:p>
        </w:tc>
        <w:tc>
          <w:tcPr>
            <w:tcW w:w="1643" w:type="pct"/>
          </w:tcPr>
          <w:p w14:paraId="0D2492C9" w14:textId="77777777" w:rsidR="00101E71" w:rsidRPr="0096385A" w:rsidRDefault="00101E71" w:rsidP="0096385A"/>
        </w:tc>
      </w:tr>
      <w:tr w:rsidR="00101E71" w:rsidRPr="0096385A" w14:paraId="21D63D2B" w14:textId="77777777">
        <w:trPr>
          <w:cantSplit/>
        </w:trPr>
        <w:tc>
          <w:tcPr>
            <w:tcW w:w="2589" w:type="pct"/>
          </w:tcPr>
          <w:p w14:paraId="15B97609" w14:textId="77777777" w:rsidR="00101E71" w:rsidRPr="0096385A" w:rsidRDefault="00101E71" w:rsidP="0096385A">
            <w:r w:rsidRPr="0096385A">
              <w:t>Are contact details updated regularly?</w:t>
            </w:r>
          </w:p>
        </w:tc>
        <w:tc>
          <w:tcPr>
            <w:tcW w:w="384" w:type="pct"/>
          </w:tcPr>
          <w:p w14:paraId="06F1E641" w14:textId="6907A24D" w:rsidR="00101E71" w:rsidRPr="0096385A" w:rsidRDefault="00CA6E00" w:rsidP="00842F7A">
            <w:pPr>
              <w:jc w:val="center"/>
            </w:pPr>
            <w:sdt>
              <w:sdtPr>
                <w:id w:val="49122994"/>
              </w:sdtPr>
              <w:sdtEndPr/>
              <w:sdtContent>
                <w:r w:rsidR="00101E71">
                  <w:rPr>
                    <w:rFonts w:ascii="MS Gothic" w:eastAsia="MS Gothic" w:hAnsi="MS Gothic" w:hint="eastAsia"/>
                  </w:rPr>
                  <w:t>☐</w:t>
                </w:r>
              </w:sdtContent>
            </w:sdt>
          </w:p>
        </w:tc>
        <w:tc>
          <w:tcPr>
            <w:tcW w:w="384" w:type="pct"/>
          </w:tcPr>
          <w:p w14:paraId="091AFAD2" w14:textId="1C449ED0" w:rsidR="00101E71" w:rsidRPr="0096385A" w:rsidRDefault="00CA6E00" w:rsidP="00842F7A">
            <w:pPr>
              <w:jc w:val="center"/>
            </w:pPr>
            <w:sdt>
              <w:sdtPr>
                <w:id w:val="-432289478"/>
              </w:sdtPr>
              <w:sdtEndPr/>
              <w:sdtContent>
                <w:r w:rsidR="00101E71">
                  <w:rPr>
                    <w:rFonts w:ascii="MS Gothic" w:eastAsia="MS Gothic" w:hAnsi="MS Gothic" w:hint="eastAsia"/>
                  </w:rPr>
                  <w:t>☐</w:t>
                </w:r>
              </w:sdtContent>
            </w:sdt>
          </w:p>
        </w:tc>
        <w:tc>
          <w:tcPr>
            <w:tcW w:w="1643" w:type="pct"/>
          </w:tcPr>
          <w:p w14:paraId="6B150E66" w14:textId="77777777" w:rsidR="00101E71" w:rsidRPr="0096385A" w:rsidRDefault="00101E71" w:rsidP="0096385A"/>
        </w:tc>
      </w:tr>
      <w:tr w:rsidR="00101E71" w:rsidRPr="0096385A" w14:paraId="71E1B2AC" w14:textId="77777777">
        <w:trPr>
          <w:cantSplit/>
        </w:trPr>
        <w:tc>
          <w:tcPr>
            <w:tcW w:w="2589" w:type="pct"/>
          </w:tcPr>
          <w:p w14:paraId="32F5537E" w14:textId="77777777" w:rsidR="00101E71" w:rsidRPr="0096385A" w:rsidRDefault="00101E71" w:rsidP="0096385A">
            <w:r w:rsidRPr="0096385A">
              <w:t>Is there a mechanism, such as a siren or bell alarm, for alerting everyone in the workplace of an emergency?</w:t>
            </w:r>
          </w:p>
        </w:tc>
        <w:tc>
          <w:tcPr>
            <w:tcW w:w="384" w:type="pct"/>
          </w:tcPr>
          <w:p w14:paraId="0890DD72" w14:textId="77B26D7E" w:rsidR="00101E71" w:rsidRPr="0096385A" w:rsidRDefault="00CA6E00" w:rsidP="00842F7A">
            <w:pPr>
              <w:jc w:val="center"/>
            </w:pPr>
            <w:sdt>
              <w:sdtPr>
                <w:id w:val="-843936175"/>
              </w:sdtPr>
              <w:sdtEndPr/>
              <w:sdtContent>
                <w:r w:rsidR="00101E71">
                  <w:rPr>
                    <w:rFonts w:ascii="MS Gothic" w:eastAsia="MS Gothic" w:hAnsi="MS Gothic" w:hint="eastAsia"/>
                  </w:rPr>
                  <w:t>☐</w:t>
                </w:r>
              </w:sdtContent>
            </w:sdt>
          </w:p>
        </w:tc>
        <w:tc>
          <w:tcPr>
            <w:tcW w:w="384" w:type="pct"/>
          </w:tcPr>
          <w:p w14:paraId="388C1BA2" w14:textId="1B1BB851" w:rsidR="00101E71" w:rsidRPr="0096385A" w:rsidRDefault="00CA6E00" w:rsidP="00842F7A">
            <w:pPr>
              <w:jc w:val="center"/>
            </w:pPr>
            <w:sdt>
              <w:sdtPr>
                <w:id w:val="630757091"/>
              </w:sdtPr>
              <w:sdtEndPr/>
              <w:sdtContent>
                <w:r w:rsidR="00101E71">
                  <w:rPr>
                    <w:rFonts w:ascii="MS Gothic" w:eastAsia="MS Gothic" w:hAnsi="MS Gothic" w:hint="eastAsia"/>
                  </w:rPr>
                  <w:t>☐</w:t>
                </w:r>
              </w:sdtContent>
            </w:sdt>
          </w:p>
        </w:tc>
        <w:tc>
          <w:tcPr>
            <w:tcW w:w="1643" w:type="pct"/>
          </w:tcPr>
          <w:p w14:paraId="720CD8AF" w14:textId="77777777" w:rsidR="00101E71" w:rsidRPr="0096385A" w:rsidRDefault="00101E71" w:rsidP="0096385A"/>
        </w:tc>
      </w:tr>
      <w:tr w:rsidR="00101E71" w:rsidRPr="0096385A" w14:paraId="03565A07" w14:textId="77777777">
        <w:trPr>
          <w:cantSplit/>
        </w:trPr>
        <w:tc>
          <w:tcPr>
            <w:tcW w:w="2589" w:type="pct"/>
          </w:tcPr>
          <w:p w14:paraId="7A906F7C" w14:textId="77777777" w:rsidR="00101E71" w:rsidRDefault="00101E71" w:rsidP="0096385A">
            <w:r w:rsidRPr="0096385A">
              <w:t>Is there a documented site plan that illustrates</w:t>
            </w:r>
            <w:r>
              <w:t>:</w:t>
            </w:r>
          </w:p>
          <w:p w14:paraId="1211E3C2" w14:textId="77777777" w:rsidR="00101E71" w:rsidRDefault="00101E71" w:rsidP="00DB4329">
            <w:pPr>
              <w:pStyle w:val="ListBullet"/>
            </w:pPr>
            <w:r w:rsidRPr="0096385A">
              <w:t>the location of fire protection equipment</w:t>
            </w:r>
          </w:p>
          <w:p w14:paraId="535B38C1" w14:textId="77777777" w:rsidR="0047352F" w:rsidRDefault="00101E71" w:rsidP="004228CE">
            <w:pPr>
              <w:pStyle w:val="ListBullet"/>
            </w:pPr>
            <w:r w:rsidRPr="0096385A">
              <w:t>emergency exits</w:t>
            </w:r>
            <w:r>
              <w:t>,</w:t>
            </w:r>
            <w:r w:rsidRPr="0096385A">
              <w:t xml:space="preserve"> and </w:t>
            </w:r>
          </w:p>
          <w:p w14:paraId="6D9D358D" w14:textId="77777777" w:rsidR="00101E71" w:rsidRPr="004228CE" w:rsidRDefault="00101E71" w:rsidP="004228CE">
            <w:pPr>
              <w:pStyle w:val="ListBullet"/>
            </w:pPr>
            <w:r w:rsidRPr="002B38AC">
              <w:t>assembly points?</w:t>
            </w:r>
          </w:p>
        </w:tc>
        <w:tc>
          <w:tcPr>
            <w:tcW w:w="384" w:type="pct"/>
          </w:tcPr>
          <w:p w14:paraId="431C6293" w14:textId="01E278C3" w:rsidR="00101E71" w:rsidRPr="0096385A" w:rsidRDefault="00CA6E00" w:rsidP="00842F7A">
            <w:pPr>
              <w:jc w:val="center"/>
            </w:pPr>
            <w:sdt>
              <w:sdtPr>
                <w:id w:val="1063602038"/>
              </w:sdtPr>
              <w:sdtEndPr/>
              <w:sdtContent>
                <w:r w:rsidR="00101E71">
                  <w:rPr>
                    <w:rFonts w:ascii="MS Gothic" w:eastAsia="MS Gothic" w:hAnsi="MS Gothic" w:hint="eastAsia"/>
                  </w:rPr>
                  <w:t>☐</w:t>
                </w:r>
              </w:sdtContent>
            </w:sdt>
          </w:p>
        </w:tc>
        <w:tc>
          <w:tcPr>
            <w:tcW w:w="384" w:type="pct"/>
          </w:tcPr>
          <w:p w14:paraId="32FE8116" w14:textId="24903561" w:rsidR="00101E71" w:rsidRPr="0096385A" w:rsidRDefault="00CA6E00" w:rsidP="00842F7A">
            <w:pPr>
              <w:jc w:val="center"/>
            </w:pPr>
            <w:sdt>
              <w:sdtPr>
                <w:id w:val="-1801610206"/>
              </w:sdtPr>
              <w:sdtEndPr/>
              <w:sdtContent>
                <w:r w:rsidR="00101E71">
                  <w:rPr>
                    <w:rFonts w:ascii="MS Gothic" w:eastAsia="MS Gothic" w:hAnsi="MS Gothic" w:hint="eastAsia"/>
                  </w:rPr>
                  <w:t>☐</w:t>
                </w:r>
              </w:sdtContent>
            </w:sdt>
          </w:p>
        </w:tc>
        <w:tc>
          <w:tcPr>
            <w:tcW w:w="1643" w:type="pct"/>
          </w:tcPr>
          <w:p w14:paraId="68AB011B" w14:textId="77777777" w:rsidR="00101E71" w:rsidRPr="0096385A" w:rsidRDefault="00101E71" w:rsidP="0096385A"/>
        </w:tc>
      </w:tr>
      <w:tr w:rsidR="00101E71" w:rsidRPr="0096385A" w14:paraId="7C9F26FE" w14:textId="77777777">
        <w:trPr>
          <w:cantSplit/>
        </w:trPr>
        <w:tc>
          <w:tcPr>
            <w:tcW w:w="2589" w:type="pct"/>
          </w:tcPr>
          <w:p w14:paraId="22C883A1" w14:textId="77777777" w:rsidR="00101E71" w:rsidRPr="0096385A" w:rsidRDefault="00BA1789" w:rsidP="004228CE">
            <w:pPr>
              <w:pStyle w:val="ListBullet"/>
              <w:numPr>
                <w:ilvl w:val="0"/>
                <w:numId w:val="0"/>
              </w:numPr>
            </w:pPr>
            <w:r>
              <w:t>Is</w:t>
            </w:r>
            <w:r w:rsidR="00101E71" w:rsidRPr="002B38AC">
              <w:t xml:space="preserve"> there is a site plan and is it displayed in key locations throughout the workplace?</w:t>
            </w:r>
          </w:p>
        </w:tc>
        <w:tc>
          <w:tcPr>
            <w:tcW w:w="384" w:type="pct"/>
          </w:tcPr>
          <w:p w14:paraId="016E7D1A" w14:textId="223EC35F" w:rsidR="00101E71" w:rsidRPr="0096385A" w:rsidRDefault="00CA6E00" w:rsidP="00842F7A">
            <w:pPr>
              <w:jc w:val="center"/>
            </w:pPr>
            <w:sdt>
              <w:sdtPr>
                <w:id w:val="-60407749"/>
              </w:sdtPr>
              <w:sdtEndPr/>
              <w:sdtContent>
                <w:r w:rsidR="00101E71">
                  <w:rPr>
                    <w:rFonts w:ascii="MS Gothic" w:eastAsia="MS Gothic" w:hAnsi="MS Gothic" w:hint="eastAsia"/>
                  </w:rPr>
                  <w:t>☐</w:t>
                </w:r>
              </w:sdtContent>
            </w:sdt>
          </w:p>
        </w:tc>
        <w:tc>
          <w:tcPr>
            <w:tcW w:w="384" w:type="pct"/>
          </w:tcPr>
          <w:p w14:paraId="06C1F81C" w14:textId="322D6390" w:rsidR="00101E71" w:rsidRPr="0096385A" w:rsidRDefault="00CA6E00" w:rsidP="00842F7A">
            <w:pPr>
              <w:jc w:val="center"/>
            </w:pPr>
            <w:sdt>
              <w:sdtPr>
                <w:id w:val="320698564"/>
              </w:sdtPr>
              <w:sdtEndPr/>
              <w:sdtContent>
                <w:r w:rsidR="00101E71">
                  <w:rPr>
                    <w:rFonts w:ascii="MS Gothic" w:eastAsia="MS Gothic" w:hAnsi="MS Gothic" w:hint="eastAsia"/>
                  </w:rPr>
                  <w:t>☐</w:t>
                </w:r>
              </w:sdtContent>
            </w:sdt>
          </w:p>
        </w:tc>
        <w:tc>
          <w:tcPr>
            <w:tcW w:w="1643" w:type="pct"/>
          </w:tcPr>
          <w:p w14:paraId="5A57FD59" w14:textId="77777777" w:rsidR="00101E71" w:rsidRPr="0096385A" w:rsidRDefault="00101E71" w:rsidP="0096385A"/>
        </w:tc>
      </w:tr>
      <w:tr w:rsidR="00101E71" w:rsidRPr="0096385A" w14:paraId="07252B82" w14:textId="77777777">
        <w:trPr>
          <w:cantSplit/>
        </w:trPr>
        <w:tc>
          <w:tcPr>
            <w:tcW w:w="2589" w:type="pct"/>
          </w:tcPr>
          <w:p w14:paraId="00A7D6C3" w14:textId="77777777" w:rsidR="00101E71" w:rsidRPr="0096385A" w:rsidRDefault="00101E71" w:rsidP="0096385A">
            <w:r w:rsidRPr="0096385A">
              <w:lastRenderedPageBreak/>
              <w:t>Are procedures in place for assisting mobility-impaired people?</w:t>
            </w:r>
          </w:p>
        </w:tc>
        <w:tc>
          <w:tcPr>
            <w:tcW w:w="384" w:type="pct"/>
          </w:tcPr>
          <w:p w14:paraId="41E6AD50" w14:textId="3F374672" w:rsidR="00101E71" w:rsidRPr="0096385A" w:rsidRDefault="00CA6E00" w:rsidP="00842F7A">
            <w:pPr>
              <w:jc w:val="center"/>
            </w:pPr>
            <w:sdt>
              <w:sdtPr>
                <w:id w:val="1762877935"/>
              </w:sdtPr>
              <w:sdtEndPr/>
              <w:sdtContent>
                <w:r w:rsidR="00101E71">
                  <w:rPr>
                    <w:rFonts w:ascii="MS Gothic" w:eastAsia="MS Gothic" w:hAnsi="MS Gothic" w:hint="eastAsia"/>
                  </w:rPr>
                  <w:t>☐</w:t>
                </w:r>
              </w:sdtContent>
            </w:sdt>
          </w:p>
        </w:tc>
        <w:tc>
          <w:tcPr>
            <w:tcW w:w="384" w:type="pct"/>
          </w:tcPr>
          <w:p w14:paraId="4993B1ED" w14:textId="4E0A8FBE" w:rsidR="00101E71" w:rsidRPr="0096385A" w:rsidRDefault="00CA6E00" w:rsidP="00842F7A">
            <w:pPr>
              <w:jc w:val="center"/>
            </w:pPr>
            <w:sdt>
              <w:sdtPr>
                <w:id w:val="-89622779"/>
              </w:sdtPr>
              <w:sdtEndPr/>
              <w:sdtContent>
                <w:r w:rsidR="00101E71">
                  <w:rPr>
                    <w:rFonts w:ascii="MS Gothic" w:eastAsia="MS Gothic" w:hAnsi="MS Gothic" w:hint="eastAsia"/>
                  </w:rPr>
                  <w:t>☐</w:t>
                </w:r>
              </w:sdtContent>
            </w:sdt>
          </w:p>
        </w:tc>
        <w:tc>
          <w:tcPr>
            <w:tcW w:w="1643" w:type="pct"/>
          </w:tcPr>
          <w:p w14:paraId="421DAA90" w14:textId="77777777" w:rsidR="00101E71" w:rsidRPr="0096385A" w:rsidRDefault="00101E71" w:rsidP="0096385A"/>
        </w:tc>
      </w:tr>
      <w:tr w:rsidR="00101E71" w:rsidRPr="0096385A" w14:paraId="62E3F8E9" w14:textId="77777777">
        <w:trPr>
          <w:cantSplit/>
        </w:trPr>
        <w:tc>
          <w:tcPr>
            <w:tcW w:w="2589" w:type="pct"/>
          </w:tcPr>
          <w:p w14:paraId="3802E1DC" w14:textId="77777777" w:rsidR="00101E71" w:rsidRPr="0096385A" w:rsidRDefault="00101E71" w:rsidP="0096385A">
            <w:r w:rsidRPr="0096385A">
              <w:t>Does the workplace have first aid facilities and emergency equipment to deal with the types of emergencies that may arise?</w:t>
            </w:r>
          </w:p>
        </w:tc>
        <w:tc>
          <w:tcPr>
            <w:tcW w:w="384" w:type="pct"/>
          </w:tcPr>
          <w:p w14:paraId="619F8146" w14:textId="652D612E" w:rsidR="00101E71" w:rsidRPr="0096385A" w:rsidRDefault="00CA6E00" w:rsidP="00842F7A">
            <w:pPr>
              <w:jc w:val="center"/>
            </w:pPr>
            <w:sdt>
              <w:sdtPr>
                <w:id w:val="-1469666348"/>
              </w:sdtPr>
              <w:sdtEndPr/>
              <w:sdtContent>
                <w:r w:rsidR="00101E71">
                  <w:rPr>
                    <w:rFonts w:ascii="MS Gothic" w:eastAsia="MS Gothic" w:hAnsi="MS Gothic" w:hint="eastAsia"/>
                  </w:rPr>
                  <w:t>☐</w:t>
                </w:r>
              </w:sdtContent>
            </w:sdt>
          </w:p>
        </w:tc>
        <w:tc>
          <w:tcPr>
            <w:tcW w:w="384" w:type="pct"/>
          </w:tcPr>
          <w:p w14:paraId="3F2F37CA" w14:textId="2B5AB407" w:rsidR="00101E71" w:rsidRPr="0096385A" w:rsidRDefault="00CA6E00" w:rsidP="00842F7A">
            <w:pPr>
              <w:jc w:val="center"/>
            </w:pPr>
            <w:sdt>
              <w:sdtPr>
                <w:id w:val="-268861414"/>
              </w:sdtPr>
              <w:sdtEndPr/>
              <w:sdtContent>
                <w:r w:rsidR="00101E71">
                  <w:rPr>
                    <w:rFonts w:ascii="MS Gothic" w:eastAsia="MS Gothic" w:hAnsi="MS Gothic" w:hint="eastAsia"/>
                  </w:rPr>
                  <w:t>☐</w:t>
                </w:r>
              </w:sdtContent>
            </w:sdt>
          </w:p>
        </w:tc>
        <w:tc>
          <w:tcPr>
            <w:tcW w:w="1643" w:type="pct"/>
          </w:tcPr>
          <w:p w14:paraId="117C26AA" w14:textId="77777777" w:rsidR="00101E71" w:rsidRPr="0096385A" w:rsidRDefault="00101E71" w:rsidP="0096385A"/>
        </w:tc>
      </w:tr>
      <w:tr w:rsidR="00101E71" w:rsidRPr="0096385A" w14:paraId="11518174" w14:textId="77777777">
        <w:trPr>
          <w:cantSplit/>
        </w:trPr>
        <w:tc>
          <w:tcPr>
            <w:tcW w:w="2589" w:type="pct"/>
          </w:tcPr>
          <w:p w14:paraId="5ED0E27A" w14:textId="77777777" w:rsidR="00101E71" w:rsidRPr="0096385A" w:rsidRDefault="00101E71" w:rsidP="0096385A">
            <w:r w:rsidRPr="0096385A">
              <w:t xml:space="preserve">Is the fire protection equipment suitable for the types </w:t>
            </w:r>
            <w:r w:rsidR="0047352F">
              <w:t xml:space="preserve">of risks at the workplace? For example, </w:t>
            </w:r>
            <w:r w:rsidRPr="0096385A">
              <w:t xml:space="preserve">foam or dry powder type extinguishers for fires </w:t>
            </w:r>
            <w:r w:rsidR="0047352F">
              <w:t xml:space="preserve">that involve flammable liquids. </w:t>
            </w:r>
          </w:p>
        </w:tc>
        <w:tc>
          <w:tcPr>
            <w:tcW w:w="384" w:type="pct"/>
          </w:tcPr>
          <w:p w14:paraId="0E8D4860" w14:textId="2EB20A20" w:rsidR="00101E71" w:rsidRPr="0096385A" w:rsidRDefault="00CA6E00" w:rsidP="00842F7A">
            <w:pPr>
              <w:jc w:val="center"/>
            </w:pPr>
            <w:sdt>
              <w:sdtPr>
                <w:id w:val="-1066344705"/>
              </w:sdtPr>
              <w:sdtEndPr/>
              <w:sdtContent>
                <w:r w:rsidR="00101E71">
                  <w:rPr>
                    <w:rFonts w:ascii="MS Gothic" w:eastAsia="MS Gothic" w:hAnsi="MS Gothic" w:hint="eastAsia"/>
                  </w:rPr>
                  <w:t>☐</w:t>
                </w:r>
              </w:sdtContent>
            </w:sdt>
          </w:p>
        </w:tc>
        <w:tc>
          <w:tcPr>
            <w:tcW w:w="384" w:type="pct"/>
          </w:tcPr>
          <w:p w14:paraId="5D1E4D7C" w14:textId="4B7EC91F" w:rsidR="00101E71" w:rsidRPr="0096385A" w:rsidRDefault="00CA6E00" w:rsidP="00842F7A">
            <w:pPr>
              <w:jc w:val="center"/>
            </w:pPr>
            <w:sdt>
              <w:sdtPr>
                <w:id w:val="-1450767816"/>
              </w:sdtPr>
              <w:sdtEndPr/>
              <w:sdtContent>
                <w:r w:rsidR="00101E71">
                  <w:rPr>
                    <w:rFonts w:ascii="MS Gothic" w:eastAsia="MS Gothic" w:hAnsi="MS Gothic" w:hint="eastAsia"/>
                  </w:rPr>
                  <w:t>☐</w:t>
                </w:r>
              </w:sdtContent>
            </w:sdt>
          </w:p>
        </w:tc>
        <w:tc>
          <w:tcPr>
            <w:tcW w:w="1643" w:type="pct"/>
          </w:tcPr>
          <w:p w14:paraId="6E8F7A3E" w14:textId="77777777" w:rsidR="00101E71" w:rsidRPr="0096385A" w:rsidRDefault="00101E71" w:rsidP="0096385A"/>
        </w:tc>
      </w:tr>
      <w:tr w:rsidR="00101E71" w:rsidRPr="0096385A" w14:paraId="07380E48" w14:textId="77777777">
        <w:trPr>
          <w:cantSplit/>
        </w:trPr>
        <w:tc>
          <w:tcPr>
            <w:tcW w:w="2589" w:type="pct"/>
          </w:tcPr>
          <w:p w14:paraId="7EE00C63" w14:textId="77777777" w:rsidR="00101E71" w:rsidRPr="0096385A" w:rsidRDefault="00101E71" w:rsidP="0096385A">
            <w:r w:rsidRPr="0096385A">
              <w:t>Is equipment easily accessible in an emergency?</w:t>
            </w:r>
          </w:p>
        </w:tc>
        <w:tc>
          <w:tcPr>
            <w:tcW w:w="384" w:type="pct"/>
          </w:tcPr>
          <w:p w14:paraId="74483C94" w14:textId="4B6A3E12" w:rsidR="00101E71" w:rsidRPr="0096385A" w:rsidRDefault="00CA6E00" w:rsidP="00842F7A">
            <w:pPr>
              <w:jc w:val="center"/>
            </w:pPr>
            <w:sdt>
              <w:sdtPr>
                <w:id w:val="658969800"/>
              </w:sdtPr>
              <w:sdtEndPr/>
              <w:sdtContent>
                <w:r w:rsidR="00101E71">
                  <w:rPr>
                    <w:rFonts w:ascii="MS Gothic" w:eastAsia="MS Gothic" w:hAnsi="MS Gothic" w:hint="eastAsia"/>
                  </w:rPr>
                  <w:t>☐</w:t>
                </w:r>
              </w:sdtContent>
            </w:sdt>
          </w:p>
        </w:tc>
        <w:tc>
          <w:tcPr>
            <w:tcW w:w="384" w:type="pct"/>
          </w:tcPr>
          <w:p w14:paraId="1248FB78" w14:textId="47DECD83" w:rsidR="00101E71" w:rsidRPr="0096385A" w:rsidRDefault="00CA6E00" w:rsidP="00842F7A">
            <w:pPr>
              <w:jc w:val="center"/>
            </w:pPr>
            <w:sdt>
              <w:sdtPr>
                <w:id w:val="1214933289"/>
              </w:sdtPr>
              <w:sdtEndPr/>
              <w:sdtContent>
                <w:r w:rsidR="00101E71">
                  <w:rPr>
                    <w:rFonts w:ascii="MS Gothic" w:eastAsia="MS Gothic" w:hAnsi="MS Gothic" w:hint="eastAsia"/>
                  </w:rPr>
                  <w:t>☐</w:t>
                </w:r>
              </w:sdtContent>
            </w:sdt>
          </w:p>
        </w:tc>
        <w:tc>
          <w:tcPr>
            <w:tcW w:w="1643" w:type="pct"/>
          </w:tcPr>
          <w:p w14:paraId="14E3EE42" w14:textId="77777777" w:rsidR="00101E71" w:rsidRPr="0096385A" w:rsidRDefault="00101E71" w:rsidP="0096385A"/>
        </w:tc>
      </w:tr>
      <w:tr w:rsidR="00101E71" w:rsidRPr="0096385A" w14:paraId="6B61594F" w14:textId="77777777">
        <w:trPr>
          <w:cantSplit/>
        </w:trPr>
        <w:tc>
          <w:tcPr>
            <w:tcW w:w="2589" w:type="pct"/>
          </w:tcPr>
          <w:p w14:paraId="0C888B65" w14:textId="77777777" w:rsidR="00101E71" w:rsidRPr="0096385A" w:rsidRDefault="00101E71" w:rsidP="0096385A">
            <w:r w:rsidRPr="0096385A">
              <w:t>Are workers trained to use emergency equipment</w:t>
            </w:r>
            <w:r>
              <w:t xml:space="preserve">? For example, </w:t>
            </w:r>
            <w:r w:rsidRPr="0096385A">
              <w:t>fire extinguishers, chemical spill kits, breathing apparatus</w:t>
            </w:r>
            <w:r>
              <w:t xml:space="preserve"> and</w:t>
            </w:r>
            <w:r w:rsidRPr="0096385A">
              <w:t xml:space="preserve"> lifelines</w:t>
            </w:r>
            <w:r>
              <w:t>.</w:t>
            </w:r>
          </w:p>
        </w:tc>
        <w:tc>
          <w:tcPr>
            <w:tcW w:w="384" w:type="pct"/>
          </w:tcPr>
          <w:p w14:paraId="6D584DBF" w14:textId="4C9C266C" w:rsidR="00101E71" w:rsidRPr="0096385A" w:rsidRDefault="00CA6E00" w:rsidP="00842F7A">
            <w:pPr>
              <w:jc w:val="center"/>
            </w:pPr>
            <w:sdt>
              <w:sdtPr>
                <w:id w:val="253094042"/>
              </w:sdtPr>
              <w:sdtEndPr/>
              <w:sdtContent>
                <w:r w:rsidR="00101E71">
                  <w:rPr>
                    <w:rFonts w:ascii="MS Gothic" w:eastAsia="MS Gothic" w:hAnsi="MS Gothic" w:hint="eastAsia"/>
                  </w:rPr>
                  <w:t>☐</w:t>
                </w:r>
              </w:sdtContent>
            </w:sdt>
          </w:p>
        </w:tc>
        <w:tc>
          <w:tcPr>
            <w:tcW w:w="384" w:type="pct"/>
          </w:tcPr>
          <w:p w14:paraId="6FAB9118" w14:textId="246AA5C2" w:rsidR="00101E71" w:rsidRPr="0096385A" w:rsidRDefault="00CA6E00" w:rsidP="00842F7A">
            <w:pPr>
              <w:jc w:val="center"/>
            </w:pPr>
            <w:sdt>
              <w:sdtPr>
                <w:id w:val="1492901995"/>
              </w:sdtPr>
              <w:sdtEndPr/>
              <w:sdtContent>
                <w:r w:rsidR="00101E71">
                  <w:rPr>
                    <w:rFonts w:ascii="MS Gothic" w:eastAsia="MS Gothic" w:hAnsi="MS Gothic" w:hint="eastAsia"/>
                  </w:rPr>
                  <w:t>☐</w:t>
                </w:r>
              </w:sdtContent>
            </w:sdt>
          </w:p>
        </w:tc>
        <w:tc>
          <w:tcPr>
            <w:tcW w:w="1643" w:type="pct"/>
          </w:tcPr>
          <w:p w14:paraId="23EA3789" w14:textId="77777777" w:rsidR="00101E71" w:rsidRPr="0096385A" w:rsidRDefault="00101E71" w:rsidP="0096385A"/>
        </w:tc>
      </w:tr>
      <w:tr w:rsidR="00101E71" w:rsidRPr="0096385A" w14:paraId="698E61F2" w14:textId="77777777">
        <w:trPr>
          <w:cantSplit/>
        </w:trPr>
        <w:tc>
          <w:tcPr>
            <w:tcW w:w="2589" w:type="pct"/>
          </w:tcPr>
          <w:p w14:paraId="10AC240A" w14:textId="77777777" w:rsidR="00101E71" w:rsidRPr="0096385A" w:rsidRDefault="00101E71" w:rsidP="0096385A">
            <w:r w:rsidRPr="0096385A">
              <w:t>Have you considered neighbouring businesses and how you will let them know about an emergency situation should one arise?</w:t>
            </w:r>
          </w:p>
        </w:tc>
        <w:tc>
          <w:tcPr>
            <w:tcW w:w="384" w:type="pct"/>
          </w:tcPr>
          <w:p w14:paraId="36EF3C52" w14:textId="73649C4B" w:rsidR="00101E71" w:rsidRPr="0096385A" w:rsidRDefault="00CA6E00" w:rsidP="00842F7A">
            <w:pPr>
              <w:jc w:val="center"/>
            </w:pPr>
            <w:sdt>
              <w:sdtPr>
                <w:id w:val="1441343569"/>
              </w:sdtPr>
              <w:sdtEndPr/>
              <w:sdtContent>
                <w:r w:rsidR="00101E71">
                  <w:rPr>
                    <w:rFonts w:ascii="MS Gothic" w:eastAsia="MS Gothic" w:hAnsi="MS Gothic" w:hint="eastAsia"/>
                  </w:rPr>
                  <w:t>☐</w:t>
                </w:r>
              </w:sdtContent>
            </w:sdt>
          </w:p>
        </w:tc>
        <w:tc>
          <w:tcPr>
            <w:tcW w:w="384" w:type="pct"/>
          </w:tcPr>
          <w:p w14:paraId="12E9E178" w14:textId="563A3134" w:rsidR="00101E71" w:rsidRPr="0096385A" w:rsidRDefault="00CA6E00" w:rsidP="00842F7A">
            <w:pPr>
              <w:jc w:val="center"/>
            </w:pPr>
            <w:sdt>
              <w:sdtPr>
                <w:id w:val="1698119655"/>
              </w:sdtPr>
              <w:sdtEndPr/>
              <w:sdtContent>
                <w:r w:rsidR="00101E71">
                  <w:rPr>
                    <w:rFonts w:ascii="MS Gothic" w:eastAsia="MS Gothic" w:hAnsi="MS Gothic" w:hint="eastAsia"/>
                  </w:rPr>
                  <w:t>☐</w:t>
                </w:r>
              </w:sdtContent>
            </w:sdt>
          </w:p>
        </w:tc>
        <w:tc>
          <w:tcPr>
            <w:tcW w:w="1643" w:type="pct"/>
          </w:tcPr>
          <w:p w14:paraId="317B7D9B" w14:textId="77777777" w:rsidR="00101E71" w:rsidRPr="0096385A" w:rsidRDefault="00101E71" w:rsidP="0096385A"/>
        </w:tc>
      </w:tr>
      <w:tr w:rsidR="00101E71" w:rsidRPr="0096385A" w14:paraId="4700DA25" w14:textId="77777777">
        <w:trPr>
          <w:cantSplit/>
        </w:trPr>
        <w:tc>
          <w:tcPr>
            <w:tcW w:w="2589" w:type="pct"/>
          </w:tcPr>
          <w:p w14:paraId="16507B6D" w14:textId="77777777" w:rsidR="00101E71" w:rsidRPr="0096385A" w:rsidRDefault="00101E71" w:rsidP="0096385A">
            <w:r w:rsidRPr="0096385A">
              <w:t>Have you considered the risks fr</w:t>
            </w:r>
            <w:r w:rsidR="0047352F">
              <w:t>om neighbouring businesses? For example,</w:t>
            </w:r>
            <w:r w:rsidRPr="0096385A">
              <w:t xml:space="preserve"> fire from restaurant/takeaway food outl</w:t>
            </w:r>
            <w:r w:rsidR="0047352F">
              <w:t xml:space="preserve">ets, Q fever from cattle yards. </w:t>
            </w:r>
          </w:p>
        </w:tc>
        <w:tc>
          <w:tcPr>
            <w:tcW w:w="384" w:type="pct"/>
          </w:tcPr>
          <w:p w14:paraId="289BB767" w14:textId="1BC32896" w:rsidR="00101E71" w:rsidRPr="0096385A" w:rsidRDefault="00CA6E00" w:rsidP="00842F7A">
            <w:pPr>
              <w:jc w:val="center"/>
            </w:pPr>
            <w:sdt>
              <w:sdtPr>
                <w:id w:val="353700242"/>
              </w:sdtPr>
              <w:sdtEndPr/>
              <w:sdtContent>
                <w:r w:rsidR="00101E71">
                  <w:rPr>
                    <w:rFonts w:ascii="MS Gothic" w:eastAsia="MS Gothic" w:hAnsi="MS Gothic" w:hint="eastAsia"/>
                  </w:rPr>
                  <w:t>☐</w:t>
                </w:r>
              </w:sdtContent>
            </w:sdt>
          </w:p>
        </w:tc>
        <w:tc>
          <w:tcPr>
            <w:tcW w:w="384" w:type="pct"/>
          </w:tcPr>
          <w:p w14:paraId="78D7A3BC" w14:textId="08A8C375" w:rsidR="00101E71" w:rsidRPr="0096385A" w:rsidRDefault="00CA6E00" w:rsidP="00842F7A">
            <w:pPr>
              <w:jc w:val="center"/>
            </w:pPr>
            <w:sdt>
              <w:sdtPr>
                <w:id w:val="2084570710"/>
              </w:sdtPr>
              <w:sdtEndPr/>
              <w:sdtContent>
                <w:r w:rsidR="00101E71">
                  <w:rPr>
                    <w:rFonts w:ascii="MS Gothic" w:eastAsia="MS Gothic" w:hAnsi="MS Gothic" w:hint="eastAsia"/>
                  </w:rPr>
                  <w:t>☐</w:t>
                </w:r>
              </w:sdtContent>
            </w:sdt>
          </w:p>
        </w:tc>
        <w:tc>
          <w:tcPr>
            <w:tcW w:w="1643" w:type="pct"/>
          </w:tcPr>
          <w:p w14:paraId="03B161C8" w14:textId="77777777" w:rsidR="00101E71" w:rsidRPr="0096385A" w:rsidRDefault="00101E71" w:rsidP="0096385A"/>
        </w:tc>
      </w:tr>
      <w:tr w:rsidR="00101E71" w:rsidRPr="0096385A" w14:paraId="4BA07C31" w14:textId="77777777">
        <w:trPr>
          <w:cantSplit/>
        </w:trPr>
        <w:tc>
          <w:tcPr>
            <w:tcW w:w="2589" w:type="pct"/>
          </w:tcPr>
          <w:p w14:paraId="06BDA8E4" w14:textId="77777777" w:rsidR="00101E71" w:rsidRPr="0096385A" w:rsidRDefault="00101E71" w:rsidP="0096385A">
            <w:r w:rsidRPr="0096385A">
              <w:t>Are emergency practice runs</w:t>
            </w:r>
            <w:r>
              <w:t xml:space="preserve"> such as</w:t>
            </w:r>
            <w:r w:rsidRPr="0096385A">
              <w:t xml:space="preserve"> evacuation drills regularly undertaken to assess the effectiveness of the emergency plan?</w:t>
            </w:r>
          </w:p>
        </w:tc>
        <w:tc>
          <w:tcPr>
            <w:tcW w:w="384" w:type="pct"/>
          </w:tcPr>
          <w:p w14:paraId="3504F870" w14:textId="5DDC715B" w:rsidR="00101E71" w:rsidRPr="0096385A" w:rsidRDefault="00CA6E00" w:rsidP="00842F7A">
            <w:pPr>
              <w:jc w:val="center"/>
            </w:pPr>
            <w:sdt>
              <w:sdtPr>
                <w:id w:val="2131049971"/>
              </w:sdtPr>
              <w:sdtEndPr/>
              <w:sdtContent>
                <w:r w:rsidR="00101E71">
                  <w:rPr>
                    <w:rFonts w:ascii="MS Gothic" w:eastAsia="MS Gothic" w:hAnsi="MS Gothic" w:hint="eastAsia"/>
                  </w:rPr>
                  <w:t>☐</w:t>
                </w:r>
              </w:sdtContent>
            </w:sdt>
          </w:p>
        </w:tc>
        <w:tc>
          <w:tcPr>
            <w:tcW w:w="384" w:type="pct"/>
          </w:tcPr>
          <w:p w14:paraId="1ABBB0B7" w14:textId="32201E54" w:rsidR="00101E71" w:rsidRPr="0096385A" w:rsidRDefault="00CA6E00" w:rsidP="00842F7A">
            <w:pPr>
              <w:jc w:val="center"/>
            </w:pPr>
            <w:sdt>
              <w:sdtPr>
                <w:id w:val="-1232074791"/>
              </w:sdtPr>
              <w:sdtEndPr/>
              <w:sdtContent>
                <w:r w:rsidR="00101E71">
                  <w:rPr>
                    <w:rFonts w:ascii="MS Gothic" w:eastAsia="MS Gothic" w:hAnsi="MS Gothic" w:hint="eastAsia"/>
                  </w:rPr>
                  <w:t>☐</w:t>
                </w:r>
              </w:sdtContent>
            </w:sdt>
          </w:p>
        </w:tc>
        <w:tc>
          <w:tcPr>
            <w:tcW w:w="1643" w:type="pct"/>
          </w:tcPr>
          <w:p w14:paraId="2D770FA8" w14:textId="77777777" w:rsidR="00101E71" w:rsidRPr="0096385A" w:rsidRDefault="00101E71" w:rsidP="0096385A"/>
        </w:tc>
      </w:tr>
      <w:tr w:rsidR="00101E71" w:rsidRPr="0096385A" w14:paraId="7360A6B3" w14:textId="77777777">
        <w:trPr>
          <w:cantSplit/>
        </w:trPr>
        <w:tc>
          <w:tcPr>
            <w:tcW w:w="2589" w:type="pct"/>
          </w:tcPr>
          <w:p w14:paraId="66C94DAC" w14:textId="77777777" w:rsidR="00101E71" w:rsidRPr="0096385A" w:rsidRDefault="00101E71">
            <w:r w:rsidRPr="0096385A">
              <w:t>Is someone responsible for reviewing the emergency plan and inf</w:t>
            </w:r>
            <w:r w:rsidR="0047352F">
              <w:t>orming</w:t>
            </w:r>
            <w:r w:rsidRPr="0096385A" w:rsidDel="0025416F">
              <w:t xml:space="preserve"> </w:t>
            </w:r>
            <w:r w:rsidRPr="0096385A">
              <w:t>workers</w:t>
            </w:r>
            <w:r>
              <w:t xml:space="preserve"> </w:t>
            </w:r>
            <w:r w:rsidRPr="0096385A">
              <w:t>of</w:t>
            </w:r>
            <w:r>
              <w:t> </w:t>
            </w:r>
            <w:r w:rsidRPr="0096385A">
              <w:t>revisions?</w:t>
            </w:r>
          </w:p>
        </w:tc>
        <w:tc>
          <w:tcPr>
            <w:tcW w:w="384" w:type="pct"/>
          </w:tcPr>
          <w:p w14:paraId="53B5B293" w14:textId="0CB87A47" w:rsidR="00101E71" w:rsidRPr="0096385A" w:rsidRDefault="00CA6E00" w:rsidP="00842F7A">
            <w:pPr>
              <w:jc w:val="center"/>
            </w:pPr>
            <w:sdt>
              <w:sdtPr>
                <w:id w:val="114106822"/>
              </w:sdtPr>
              <w:sdtEndPr/>
              <w:sdtContent>
                <w:r w:rsidR="00101E71">
                  <w:rPr>
                    <w:rFonts w:ascii="MS Gothic" w:eastAsia="MS Gothic" w:hAnsi="MS Gothic" w:hint="eastAsia"/>
                  </w:rPr>
                  <w:t>☐</w:t>
                </w:r>
              </w:sdtContent>
            </w:sdt>
          </w:p>
        </w:tc>
        <w:tc>
          <w:tcPr>
            <w:tcW w:w="384" w:type="pct"/>
          </w:tcPr>
          <w:p w14:paraId="7C908B3D" w14:textId="3EB4FF50" w:rsidR="00101E71" w:rsidRPr="0096385A" w:rsidRDefault="00CA6E00" w:rsidP="00842F7A">
            <w:pPr>
              <w:jc w:val="center"/>
            </w:pPr>
            <w:sdt>
              <w:sdtPr>
                <w:id w:val="65929667"/>
              </w:sdtPr>
              <w:sdtEndPr/>
              <w:sdtContent>
                <w:r w:rsidR="00101E71">
                  <w:rPr>
                    <w:rFonts w:ascii="MS Gothic" w:eastAsia="MS Gothic" w:hAnsi="MS Gothic" w:hint="eastAsia"/>
                  </w:rPr>
                  <w:t>☐</w:t>
                </w:r>
              </w:sdtContent>
            </w:sdt>
          </w:p>
        </w:tc>
        <w:tc>
          <w:tcPr>
            <w:tcW w:w="1643" w:type="pct"/>
          </w:tcPr>
          <w:p w14:paraId="503A9B32" w14:textId="77777777" w:rsidR="00101E71" w:rsidRPr="0096385A" w:rsidRDefault="00101E71" w:rsidP="0096385A"/>
        </w:tc>
      </w:tr>
    </w:tbl>
    <w:p w14:paraId="5DE8238D" w14:textId="77777777" w:rsidR="0096122E" w:rsidRPr="00DD2BC8" w:rsidRDefault="0096122E" w:rsidP="0096122E">
      <w:pPr>
        <w:tabs>
          <w:tab w:val="left" w:pos="1172"/>
        </w:tabs>
      </w:pPr>
    </w:p>
    <w:p w14:paraId="2DA8C23F" w14:textId="5CBACCE4" w:rsidR="0096122E" w:rsidRPr="00842F7A" w:rsidRDefault="0096122E" w:rsidP="00842F7A">
      <w:pPr>
        <w:pStyle w:val="Heading1"/>
        <w:numPr>
          <w:ilvl w:val="0"/>
          <w:numId w:val="0"/>
        </w:numPr>
      </w:pPr>
      <w:bookmarkStart w:id="164" w:name="_Appendix_C—Examples_of"/>
      <w:bookmarkStart w:id="165" w:name="_Toc501094321"/>
      <w:bookmarkStart w:id="166" w:name="_Toc513470270"/>
      <w:bookmarkEnd w:id="164"/>
      <w:r w:rsidRPr="00842F7A">
        <w:lastRenderedPageBreak/>
        <w:t>Appendix C</w:t>
      </w:r>
      <w:r w:rsidR="000127DC">
        <w:t>—</w:t>
      </w:r>
      <w:r w:rsidRPr="00842F7A">
        <w:t>Examples of facilities for different workplaces</w:t>
      </w:r>
      <w:bookmarkEnd w:id="165"/>
      <w:bookmarkEnd w:id="166"/>
    </w:p>
    <w:p w14:paraId="701783D1" w14:textId="3AE725E3" w:rsidR="00707C16" w:rsidRDefault="0096122E" w:rsidP="00BF771C">
      <w:pPr>
        <w:pStyle w:val="Heading2"/>
        <w:numPr>
          <w:ilvl w:val="0"/>
          <w:numId w:val="0"/>
        </w:numPr>
      </w:pPr>
      <w:bookmarkStart w:id="167" w:name="_Toc263075096"/>
      <w:bookmarkStart w:id="168" w:name="_Toc501094322"/>
      <w:bookmarkStart w:id="169" w:name="_Toc513470271"/>
      <w:r w:rsidRPr="00842F7A">
        <w:t>Temporary workplace</w:t>
      </w:r>
      <w:r w:rsidR="000127DC">
        <w:t>—</w:t>
      </w:r>
      <w:r w:rsidRPr="00842F7A">
        <w:t>Gardening</w:t>
      </w:r>
      <w:bookmarkEnd w:id="167"/>
      <w:bookmarkEnd w:id="168"/>
      <w:bookmarkEnd w:id="169"/>
    </w:p>
    <w:tbl>
      <w:tblPr>
        <w:tblStyle w:val="TableGrid"/>
        <w:tblW w:w="0" w:type="auto"/>
        <w:tblLook w:val="01E0" w:firstRow="1" w:lastRow="1" w:firstColumn="1" w:lastColumn="1" w:noHBand="0" w:noVBand="0"/>
        <w:tblCaption w:val="Temporary workplace - Gardening example"/>
        <w:tblDescription w:val="This table is an example of a temporary workplace assessment for facilities needed and facilities plan in a gardening workplace."/>
      </w:tblPr>
      <w:tblGrid>
        <w:gridCol w:w="3085"/>
        <w:gridCol w:w="6157"/>
      </w:tblGrid>
      <w:tr w:rsidR="0096122E" w:rsidRPr="00314AAC" w14:paraId="3275019C" w14:textId="77777777">
        <w:trPr>
          <w:cnfStyle w:val="100000000000" w:firstRow="1" w:lastRow="0" w:firstColumn="0" w:lastColumn="0" w:oddVBand="0" w:evenVBand="0" w:oddHBand="0" w:evenHBand="0" w:firstRowFirstColumn="0" w:firstRowLastColumn="0" w:lastRowFirstColumn="0" w:lastRowLastColumn="0"/>
          <w:tblHeader/>
        </w:trPr>
        <w:tc>
          <w:tcPr>
            <w:tcW w:w="3085" w:type="dxa"/>
          </w:tcPr>
          <w:p w14:paraId="5128E1B6" w14:textId="67581804" w:rsidR="0096122E" w:rsidRPr="00314AAC" w:rsidRDefault="0096122E" w:rsidP="000B412D">
            <w:r w:rsidRPr="00314AAC">
              <w:t>Assessment of facilities</w:t>
            </w:r>
            <w:r w:rsidR="006B0B38">
              <w:t> </w:t>
            </w:r>
            <w:r w:rsidRPr="00314AAC">
              <w:t>needed</w:t>
            </w:r>
          </w:p>
        </w:tc>
        <w:tc>
          <w:tcPr>
            <w:tcW w:w="6157" w:type="dxa"/>
          </w:tcPr>
          <w:p w14:paraId="2867D577" w14:textId="77777777" w:rsidR="0096122E" w:rsidRPr="00314AAC" w:rsidRDefault="0096122E" w:rsidP="00314AAC">
            <w:r w:rsidRPr="00314AAC">
              <w:t>Facilities plan</w:t>
            </w:r>
          </w:p>
        </w:tc>
      </w:tr>
      <w:tr w:rsidR="0096122E" w:rsidRPr="00314AAC" w14:paraId="106A1FCC" w14:textId="77777777">
        <w:tc>
          <w:tcPr>
            <w:tcW w:w="3085" w:type="dxa"/>
          </w:tcPr>
          <w:p w14:paraId="4DCB8D2C" w14:textId="77777777" w:rsidR="0096122E" w:rsidRPr="00314AAC" w:rsidRDefault="0096122E" w:rsidP="00314AAC">
            <w:pPr>
              <w:rPr>
                <w:rStyle w:val="Emphasised"/>
                <w:sz w:val="22"/>
              </w:rPr>
            </w:pPr>
            <w:r w:rsidRPr="00314AAC">
              <w:rPr>
                <w:rStyle w:val="Emphasised"/>
              </w:rPr>
              <w:t>Nature of work being carried</w:t>
            </w:r>
            <w:r w:rsidR="00736821">
              <w:rPr>
                <w:rStyle w:val="Emphasised"/>
              </w:rPr>
              <w:t> </w:t>
            </w:r>
            <w:r w:rsidRPr="00314AAC">
              <w:rPr>
                <w:rStyle w:val="Emphasised"/>
              </w:rPr>
              <w:t>out</w:t>
            </w:r>
          </w:p>
          <w:p w14:paraId="14F3A01D" w14:textId="77ACFA0F" w:rsidR="0096122E" w:rsidRPr="00314AAC" w:rsidRDefault="0096122E" w:rsidP="00314AAC">
            <w:pPr>
              <w:pStyle w:val="ListBullet"/>
            </w:pPr>
            <w:r w:rsidRPr="00314AAC">
              <w:t>Garden maintenance</w:t>
            </w:r>
            <w:r w:rsidR="00F00459">
              <w:t>—</w:t>
            </w:r>
            <w:r w:rsidRPr="00314AAC">
              <w:t>Workers gather tools from depot at the start of the shift, and work outdoors in pairs most of the day, returning to the depot at the end of the day</w:t>
            </w:r>
            <w:r w:rsidR="002F38B6">
              <w:t>.</w:t>
            </w:r>
          </w:p>
          <w:p w14:paraId="615224D1" w14:textId="77777777" w:rsidR="0096122E" w:rsidRPr="00314AAC" w:rsidRDefault="0096122E" w:rsidP="00314AAC">
            <w:pPr>
              <w:rPr>
                <w:rStyle w:val="Emphasised"/>
                <w:rFonts w:cs="Times New Roman"/>
                <w:sz w:val="22"/>
              </w:rPr>
            </w:pPr>
            <w:r w:rsidRPr="00314AAC">
              <w:rPr>
                <w:rStyle w:val="Emphasised"/>
              </w:rPr>
              <w:t>Size and location of the place of work</w:t>
            </w:r>
          </w:p>
          <w:p w14:paraId="275B4D2E" w14:textId="7066CD55" w:rsidR="0096122E" w:rsidRPr="00314AAC" w:rsidRDefault="0096122E" w:rsidP="00314AAC">
            <w:pPr>
              <w:pStyle w:val="ListBullet"/>
            </w:pPr>
            <w:r w:rsidRPr="00314AAC">
              <w:t>Depot located in township</w:t>
            </w:r>
            <w:r w:rsidR="00F00459">
              <w:t>—</w:t>
            </w:r>
            <w:r w:rsidRPr="00314AAC">
              <w:t>gardens within 8 km of</w:t>
            </w:r>
            <w:r w:rsidR="00736821">
              <w:t> </w:t>
            </w:r>
            <w:r w:rsidRPr="00314AAC">
              <w:t>depot</w:t>
            </w:r>
            <w:r w:rsidR="002F38B6">
              <w:t>.</w:t>
            </w:r>
          </w:p>
          <w:p w14:paraId="74AC9CB9" w14:textId="77777777" w:rsidR="0096122E" w:rsidRPr="00314AAC" w:rsidRDefault="0096122E" w:rsidP="00314AAC">
            <w:pPr>
              <w:rPr>
                <w:rStyle w:val="Emphasised"/>
                <w:rFonts w:cs="Times New Roman"/>
                <w:sz w:val="22"/>
              </w:rPr>
            </w:pPr>
            <w:r w:rsidRPr="00314AAC">
              <w:rPr>
                <w:rStyle w:val="Emphasised"/>
              </w:rPr>
              <w:t>Composition of the workforce</w:t>
            </w:r>
          </w:p>
          <w:p w14:paraId="1D055C32" w14:textId="77777777" w:rsidR="0096122E" w:rsidRPr="00314AAC" w:rsidRDefault="0010151E" w:rsidP="00314AAC">
            <w:pPr>
              <w:pStyle w:val="ListBullet"/>
            </w:pPr>
            <w:r>
              <w:t>10</w:t>
            </w:r>
            <w:r w:rsidR="0096122E" w:rsidRPr="00314AAC">
              <w:t xml:space="preserve"> men and three women</w:t>
            </w:r>
          </w:p>
          <w:p w14:paraId="71AEAEB9" w14:textId="77777777" w:rsidR="0096122E" w:rsidRPr="00314AAC" w:rsidRDefault="0096122E" w:rsidP="00314AAC">
            <w:pPr>
              <w:rPr>
                <w:rStyle w:val="Emphasised"/>
                <w:rFonts w:cs="Times New Roman"/>
                <w:sz w:val="22"/>
              </w:rPr>
            </w:pPr>
            <w:r w:rsidRPr="00314AAC">
              <w:rPr>
                <w:rStyle w:val="Emphasised"/>
              </w:rPr>
              <w:t>Type of workplace</w:t>
            </w:r>
          </w:p>
          <w:p w14:paraId="5571D0C3" w14:textId="4058A7F9" w:rsidR="0096122E" w:rsidRPr="00314AAC" w:rsidRDefault="0096122E" w:rsidP="00314AAC">
            <w:pPr>
              <w:pStyle w:val="ListBullet"/>
            </w:pPr>
            <w:r w:rsidRPr="00314AAC">
              <w:t>Depot is a permanent building</w:t>
            </w:r>
            <w:r w:rsidR="000B412D">
              <w:t>;</w:t>
            </w:r>
            <w:r w:rsidRPr="00314AAC">
              <w:t xml:space="preserve"> garden maintenance done at temporary sites</w:t>
            </w:r>
            <w:r w:rsidR="002F38B6">
              <w:t>.</w:t>
            </w:r>
          </w:p>
          <w:p w14:paraId="0A62B5DD" w14:textId="77777777" w:rsidR="00707C16" w:rsidRDefault="0096122E" w:rsidP="004F5630">
            <w:pPr>
              <w:rPr>
                <w:rStyle w:val="Emphasised"/>
                <w:rFonts w:cs="Times New Roman"/>
                <w:b w:val="0"/>
                <w:sz w:val="22"/>
              </w:rPr>
            </w:pPr>
            <w:r w:rsidRPr="00314AAC">
              <w:rPr>
                <w:rStyle w:val="Emphasised"/>
              </w:rPr>
              <w:t>Need for maintenance</w:t>
            </w:r>
          </w:p>
          <w:p w14:paraId="07E79DC7" w14:textId="77777777" w:rsidR="00707C16" w:rsidRPr="000D3667" w:rsidRDefault="0096122E" w:rsidP="000D3667">
            <w:pPr>
              <w:pStyle w:val="ListBullet"/>
            </w:pPr>
            <w:r w:rsidRPr="00314AAC">
              <w:t>Cleaning</w:t>
            </w:r>
          </w:p>
          <w:p w14:paraId="5B9CA180" w14:textId="77777777" w:rsidR="00707C16" w:rsidRDefault="00314AAC" w:rsidP="000D3667">
            <w:pPr>
              <w:pStyle w:val="ListBullet"/>
              <w:rPr>
                <w:sz w:val="22"/>
              </w:rPr>
            </w:pPr>
            <w:r>
              <w:t>Replenishing consumable</w:t>
            </w:r>
            <w:r w:rsidR="00736821">
              <w:t> </w:t>
            </w:r>
            <w:r>
              <w:t>items</w:t>
            </w:r>
          </w:p>
        </w:tc>
        <w:tc>
          <w:tcPr>
            <w:tcW w:w="6157" w:type="dxa"/>
          </w:tcPr>
          <w:p w14:paraId="22EC8CE9" w14:textId="77777777" w:rsidR="00D51291" w:rsidRDefault="00D51291" w:rsidP="00314AAC">
            <w:pPr>
              <w:rPr>
                <w:rStyle w:val="Emphasised"/>
                <w:sz w:val="22"/>
              </w:rPr>
            </w:pPr>
            <w:r>
              <w:rPr>
                <w:rStyle w:val="Emphasised"/>
              </w:rPr>
              <w:t>Communication</w:t>
            </w:r>
          </w:p>
          <w:p w14:paraId="67E67F37" w14:textId="77777777" w:rsidR="00D51291" w:rsidRPr="004228CE" w:rsidRDefault="00D51291" w:rsidP="004228CE">
            <w:pPr>
              <w:pStyle w:val="ListBullet"/>
            </w:pPr>
            <w:r>
              <w:t>E</w:t>
            </w:r>
            <w:r w:rsidRPr="00BF1B02">
              <w:t>ach vehicle is equipped with mobile phone for communication with the depot and in case of emergencies</w:t>
            </w:r>
            <w:r w:rsidR="002F38B6">
              <w:t>.</w:t>
            </w:r>
          </w:p>
          <w:p w14:paraId="10AB4025" w14:textId="77777777" w:rsidR="0096122E" w:rsidRPr="00314AAC" w:rsidRDefault="0096122E" w:rsidP="00314AAC">
            <w:pPr>
              <w:rPr>
                <w:rStyle w:val="Emphasised"/>
                <w:rFonts w:cs="Times New Roman"/>
                <w:sz w:val="22"/>
              </w:rPr>
            </w:pPr>
            <w:r w:rsidRPr="00314AAC">
              <w:rPr>
                <w:rStyle w:val="Emphasised"/>
              </w:rPr>
              <w:t xml:space="preserve">Toilets </w:t>
            </w:r>
          </w:p>
          <w:p w14:paraId="14C872C8" w14:textId="77777777" w:rsidR="0096122E" w:rsidRPr="00314AAC" w:rsidRDefault="0096122E" w:rsidP="00314AAC">
            <w:pPr>
              <w:pStyle w:val="ListBullet"/>
            </w:pPr>
            <w:r w:rsidRPr="00314AAC">
              <w:t>Separate male and female toilets available at the depot. Workers can use public toilets in gardens</w:t>
            </w:r>
            <w:r w:rsidR="002F38B6">
              <w:t>.</w:t>
            </w:r>
          </w:p>
          <w:p w14:paraId="68E823FE" w14:textId="77777777" w:rsidR="0096122E" w:rsidRPr="00314AAC" w:rsidRDefault="0096122E" w:rsidP="00314AAC">
            <w:pPr>
              <w:rPr>
                <w:rStyle w:val="Emphasised"/>
                <w:rFonts w:cs="Times New Roman"/>
                <w:sz w:val="22"/>
              </w:rPr>
            </w:pPr>
            <w:r w:rsidRPr="00314AAC">
              <w:rPr>
                <w:rStyle w:val="Emphasised"/>
              </w:rPr>
              <w:t>Shelter sheds</w:t>
            </w:r>
          </w:p>
          <w:p w14:paraId="2CB9B01A" w14:textId="6EA41547" w:rsidR="006B3293" w:rsidRDefault="0096122E" w:rsidP="006B3293">
            <w:pPr>
              <w:pStyle w:val="ListBullet"/>
            </w:pPr>
            <w:r w:rsidRPr="00314AAC">
              <w:t xml:space="preserve">Some of the gardens have public shelter accessible </w:t>
            </w:r>
            <w:r w:rsidR="000A1E90">
              <w:t>for</w:t>
            </w:r>
            <w:r w:rsidR="000A1E90" w:rsidRPr="00314AAC">
              <w:t xml:space="preserve"> </w:t>
            </w:r>
            <w:r w:rsidRPr="00314AAC">
              <w:t>workers. Can also seek temporary shelter in vehicle or return to depot</w:t>
            </w:r>
            <w:r w:rsidR="002F38B6">
              <w:t>.</w:t>
            </w:r>
          </w:p>
          <w:p w14:paraId="6AA58D57" w14:textId="77777777" w:rsidR="009A3325" w:rsidRPr="004228CE" w:rsidRDefault="009A3325" w:rsidP="004228CE">
            <w:pPr>
              <w:rPr>
                <w:rStyle w:val="Emphasised"/>
                <w:rFonts w:cs="Times New Roman"/>
                <w:sz w:val="22"/>
              </w:rPr>
            </w:pPr>
            <w:r w:rsidRPr="004228CE">
              <w:rPr>
                <w:rStyle w:val="Emphasised"/>
              </w:rPr>
              <w:t>Personal protective equipment</w:t>
            </w:r>
          </w:p>
          <w:p w14:paraId="6C2C2FC6" w14:textId="77777777" w:rsidR="009A3325" w:rsidRDefault="00D51291" w:rsidP="009A3325">
            <w:pPr>
              <w:pStyle w:val="ListBullet"/>
            </w:pPr>
            <w:r>
              <w:t>Workers are provided with s</w:t>
            </w:r>
            <w:r w:rsidR="009A3325">
              <w:t>afety gloves, face shields, st</w:t>
            </w:r>
            <w:r w:rsidR="00DB4329">
              <w:t>eel-toed boots and shin guards</w:t>
            </w:r>
            <w:r w:rsidR="002F38B6">
              <w:t>.</w:t>
            </w:r>
          </w:p>
          <w:p w14:paraId="7631B1B8" w14:textId="77777777" w:rsidR="009A3325" w:rsidRPr="00D51291" w:rsidRDefault="009A3325">
            <w:pPr>
              <w:pStyle w:val="ListBullet"/>
            </w:pPr>
            <w:r w:rsidRPr="00C81A8E">
              <w:t>Personal protective clothing</w:t>
            </w:r>
            <w:r w:rsidR="00D51291">
              <w:t xml:space="preserve"> is</w:t>
            </w:r>
            <w:r>
              <w:t xml:space="preserve"> provided</w:t>
            </w:r>
            <w:r w:rsidR="00D51291">
              <w:t xml:space="preserve"> for all workers</w:t>
            </w:r>
            <w:r>
              <w:t xml:space="preserve"> including a </w:t>
            </w:r>
            <w:r w:rsidRPr="00C81A8E">
              <w:t>wide brim hat, long</w:t>
            </w:r>
            <w:r>
              <w:t>-</w:t>
            </w:r>
            <w:r w:rsidRPr="00C81A8E">
              <w:t>sle</w:t>
            </w:r>
            <w:r w:rsidR="00D51291">
              <w:t>eved collared shirt and long pants</w:t>
            </w:r>
            <w:r w:rsidR="002F38B6">
              <w:t>.</w:t>
            </w:r>
          </w:p>
          <w:p w14:paraId="6B7BC42C" w14:textId="77777777" w:rsidR="0096122E" w:rsidRPr="00314AAC" w:rsidRDefault="0096122E" w:rsidP="00314AAC">
            <w:pPr>
              <w:rPr>
                <w:rStyle w:val="Emphasised"/>
                <w:rFonts w:cs="Times New Roman"/>
                <w:sz w:val="22"/>
              </w:rPr>
            </w:pPr>
            <w:r w:rsidRPr="00314AAC">
              <w:rPr>
                <w:rStyle w:val="Emphasised"/>
              </w:rPr>
              <w:t>Seating</w:t>
            </w:r>
          </w:p>
          <w:p w14:paraId="0621AE38" w14:textId="77777777" w:rsidR="00314AAC" w:rsidRPr="00314AAC" w:rsidRDefault="0096122E" w:rsidP="00314AAC">
            <w:pPr>
              <w:pStyle w:val="ListBullet"/>
            </w:pPr>
            <w:r w:rsidRPr="00314AAC">
              <w:t>Sit/stand chair provided in potting room, and comfortable seating in lunchroom. Most other tasks done when standing or kneeling. Folding stools provided for sitting breaks when working away from</w:t>
            </w:r>
            <w:r w:rsidR="00314AAC">
              <w:t> </w:t>
            </w:r>
            <w:r w:rsidRPr="00314AAC">
              <w:t>depot.</w:t>
            </w:r>
          </w:p>
          <w:p w14:paraId="552552EA" w14:textId="77777777" w:rsidR="0096122E" w:rsidRPr="00314AAC" w:rsidRDefault="0096122E" w:rsidP="00314AAC">
            <w:pPr>
              <w:rPr>
                <w:rStyle w:val="Emphasised"/>
                <w:rFonts w:cs="Times New Roman"/>
                <w:sz w:val="22"/>
              </w:rPr>
            </w:pPr>
            <w:r w:rsidRPr="00314AAC">
              <w:rPr>
                <w:rStyle w:val="Emphasised"/>
              </w:rPr>
              <w:t>Eating facilities</w:t>
            </w:r>
          </w:p>
          <w:p w14:paraId="13EABA2B" w14:textId="77777777" w:rsidR="0096122E" w:rsidRPr="00314AAC" w:rsidRDefault="0096122E" w:rsidP="00314AAC">
            <w:pPr>
              <w:pStyle w:val="ListBullet"/>
            </w:pPr>
            <w:r w:rsidRPr="00314AAC">
              <w:t xml:space="preserve">Workers have the option of returning to </w:t>
            </w:r>
            <w:r w:rsidR="009A3325">
              <w:t>the depot</w:t>
            </w:r>
            <w:r w:rsidRPr="00314AAC">
              <w:t xml:space="preserve"> for lunch where a lunchroom is provided, or taking lunch on site. Vehicles equipped with folding stools if latter is chosen.</w:t>
            </w:r>
          </w:p>
          <w:p w14:paraId="2EF4D153" w14:textId="77777777" w:rsidR="0096122E" w:rsidRPr="00314AAC" w:rsidRDefault="0096122E" w:rsidP="00314AAC">
            <w:pPr>
              <w:rPr>
                <w:rStyle w:val="Emphasised"/>
                <w:rFonts w:cs="Times New Roman"/>
                <w:sz w:val="22"/>
              </w:rPr>
            </w:pPr>
            <w:r w:rsidRPr="00314AAC">
              <w:rPr>
                <w:rStyle w:val="Emphasised"/>
              </w:rPr>
              <w:t>Change room</w:t>
            </w:r>
          </w:p>
          <w:p w14:paraId="010F1E7E" w14:textId="77777777" w:rsidR="0096122E" w:rsidRPr="00314AAC" w:rsidRDefault="0096122E" w:rsidP="00314AAC">
            <w:pPr>
              <w:pStyle w:val="ListBullet"/>
            </w:pPr>
            <w:r w:rsidRPr="00314AAC">
              <w:t>Separate male and female change rooms provided at the depot.</w:t>
            </w:r>
          </w:p>
          <w:p w14:paraId="3C118A3C" w14:textId="77777777" w:rsidR="0096122E" w:rsidRPr="00314AAC" w:rsidRDefault="0096122E" w:rsidP="00314AAC">
            <w:pPr>
              <w:rPr>
                <w:rStyle w:val="Emphasised"/>
                <w:rFonts w:cs="Times New Roman"/>
                <w:sz w:val="22"/>
              </w:rPr>
            </w:pPr>
            <w:r w:rsidRPr="00314AAC">
              <w:rPr>
                <w:rStyle w:val="Emphasised"/>
              </w:rPr>
              <w:t>Drinking water</w:t>
            </w:r>
          </w:p>
          <w:p w14:paraId="07F0FE10" w14:textId="77777777" w:rsidR="0096122E" w:rsidRPr="00314AAC" w:rsidRDefault="0096122E" w:rsidP="00314AAC">
            <w:pPr>
              <w:pStyle w:val="ListBullet"/>
            </w:pPr>
            <w:r w:rsidRPr="00314AAC">
              <w:t>Cool drinking water provided at depot, plus refrigerator for other types of drinks.</w:t>
            </w:r>
          </w:p>
          <w:p w14:paraId="434F57B8" w14:textId="77777777" w:rsidR="0096122E" w:rsidRPr="00314AAC" w:rsidRDefault="0096122E" w:rsidP="00314AAC">
            <w:pPr>
              <w:pStyle w:val="ListBullet"/>
            </w:pPr>
            <w:r w:rsidRPr="00314AAC">
              <w:t xml:space="preserve">Workers take insulated individual flasks when </w:t>
            </w:r>
            <w:r w:rsidR="001F1F55">
              <w:t>on site.</w:t>
            </w:r>
          </w:p>
          <w:p w14:paraId="55E5189E" w14:textId="77777777" w:rsidR="0096122E" w:rsidRPr="00314AAC" w:rsidRDefault="0096122E" w:rsidP="00314AAC">
            <w:pPr>
              <w:rPr>
                <w:rStyle w:val="Emphasised"/>
                <w:rFonts w:cs="Times New Roman"/>
                <w:sz w:val="22"/>
              </w:rPr>
            </w:pPr>
            <w:r w:rsidRPr="00314AAC">
              <w:rPr>
                <w:rStyle w:val="Emphasised"/>
              </w:rPr>
              <w:t>Lockers</w:t>
            </w:r>
          </w:p>
          <w:p w14:paraId="50EE3905" w14:textId="77777777" w:rsidR="0096122E" w:rsidRPr="00314AAC" w:rsidRDefault="0096122E" w:rsidP="00314AAC">
            <w:pPr>
              <w:pStyle w:val="ListBullet"/>
            </w:pPr>
            <w:r w:rsidRPr="00314AAC">
              <w:t xml:space="preserve">Lockable locker provided for each worker, located in change </w:t>
            </w:r>
            <w:r w:rsidRPr="00314AAC">
              <w:lastRenderedPageBreak/>
              <w:t>room at depot.</w:t>
            </w:r>
          </w:p>
          <w:p w14:paraId="5E0E4391" w14:textId="77777777" w:rsidR="0096122E" w:rsidRPr="00314AAC" w:rsidRDefault="0096122E" w:rsidP="00314AAC">
            <w:pPr>
              <w:rPr>
                <w:rStyle w:val="Emphasised"/>
                <w:rFonts w:cs="Times New Roman"/>
                <w:sz w:val="22"/>
              </w:rPr>
            </w:pPr>
            <w:r w:rsidRPr="00314AAC">
              <w:rPr>
                <w:rStyle w:val="Emphasised"/>
              </w:rPr>
              <w:t>Washing facilities</w:t>
            </w:r>
          </w:p>
          <w:p w14:paraId="6442E7D7" w14:textId="27D147D8" w:rsidR="0096122E" w:rsidRPr="00314AAC" w:rsidRDefault="0096122E" w:rsidP="00314AAC">
            <w:pPr>
              <w:pStyle w:val="ListBullet"/>
            </w:pPr>
            <w:r w:rsidRPr="00314AAC">
              <w:t>Handbasins located adjacent to male and female toilets; workers can use garden taps and paper towels if o</w:t>
            </w:r>
            <w:r w:rsidR="009A3325">
              <w:t>n site</w:t>
            </w:r>
          </w:p>
          <w:p w14:paraId="356F7862" w14:textId="550C6C39" w:rsidR="001E38E7" w:rsidRPr="001E38E7" w:rsidRDefault="000E3D3F" w:rsidP="001E38E7">
            <w:pPr>
              <w:pStyle w:val="ListBullet"/>
            </w:pPr>
            <w:r>
              <w:t>Two</w:t>
            </w:r>
            <w:r w:rsidR="00BC4B76">
              <w:t xml:space="preserve"> showers (</w:t>
            </w:r>
            <w:r>
              <w:t>one</w:t>
            </w:r>
            <w:r w:rsidR="00BC4B76">
              <w:t xml:space="preserve"> male and </w:t>
            </w:r>
            <w:r>
              <w:t>one</w:t>
            </w:r>
            <w:r w:rsidR="009A3325">
              <w:t xml:space="preserve"> female)</w:t>
            </w:r>
            <w:r w:rsidR="0096122E" w:rsidRPr="00314AAC">
              <w:t xml:space="preserve"> located adjacent to change rooms at depot, with room to change clothes and lockable</w:t>
            </w:r>
            <w:r w:rsidR="00DD2329">
              <w:t> </w:t>
            </w:r>
            <w:r w:rsidR="0096122E" w:rsidRPr="00314AAC">
              <w:t>door.</w:t>
            </w:r>
          </w:p>
        </w:tc>
      </w:tr>
    </w:tbl>
    <w:p w14:paraId="421B2201" w14:textId="28B6029B" w:rsidR="00707C16" w:rsidRDefault="0096122E" w:rsidP="00BF771C">
      <w:pPr>
        <w:pStyle w:val="Heading2"/>
        <w:numPr>
          <w:ilvl w:val="0"/>
          <w:numId w:val="0"/>
        </w:numPr>
      </w:pPr>
      <w:bookmarkStart w:id="170" w:name="_Toc263075097"/>
      <w:bookmarkStart w:id="171" w:name="_Toc513470272"/>
      <w:r w:rsidRPr="00842F7A">
        <w:lastRenderedPageBreak/>
        <w:t>Permanent workplace</w:t>
      </w:r>
      <w:r w:rsidR="000127DC">
        <w:t>—</w:t>
      </w:r>
      <w:r w:rsidRPr="00842F7A">
        <w:t>Office</w:t>
      </w:r>
      <w:bookmarkEnd w:id="170"/>
      <w:bookmarkEnd w:id="171"/>
    </w:p>
    <w:tbl>
      <w:tblPr>
        <w:tblStyle w:val="TableGrid"/>
        <w:tblW w:w="5000" w:type="pct"/>
        <w:tblLook w:val="01E0" w:firstRow="1" w:lastRow="1" w:firstColumn="1" w:lastColumn="1" w:noHBand="0" w:noVBand="0"/>
        <w:tblCaption w:val="Permanent workplace - office example "/>
        <w:tblDescription w:val="This table is an example of a permanent workplace assessment for facilities needed and facilities plan in an office workplace."/>
      </w:tblPr>
      <w:tblGrid>
        <w:gridCol w:w="3085"/>
        <w:gridCol w:w="6157"/>
      </w:tblGrid>
      <w:tr w:rsidR="0096122E" w:rsidRPr="00B64D17" w14:paraId="333026AD" w14:textId="77777777">
        <w:trPr>
          <w:cnfStyle w:val="100000000000" w:firstRow="1" w:lastRow="0" w:firstColumn="0" w:lastColumn="0" w:oddVBand="0" w:evenVBand="0" w:oddHBand="0" w:evenHBand="0" w:firstRowFirstColumn="0" w:firstRowLastColumn="0" w:lastRowFirstColumn="0" w:lastRowLastColumn="0"/>
          <w:tblHeader/>
        </w:trPr>
        <w:tc>
          <w:tcPr>
            <w:tcW w:w="1669" w:type="pct"/>
          </w:tcPr>
          <w:p w14:paraId="25F44659" w14:textId="66047D54" w:rsidR="0096122E" w:rsidRPr="00B64D17" w:rsidRDefault="0096122E" w:rsidP="000A1E90">
            <w:r w:rsidRPr="00B64D17">
              <w:t>Assessment of facilities</w:t>
            </w:r>
            <w:r w:rsidR="006B0B38">
              <w:t> </w:t>
            </w:r>
            <w:r w:rsidRPr="00B64D17">
              <w:t>needed</w:t>
            </w:r>
          </w:p>
        </w:tc>
        <w:tc>
          <w:tcPr>
            <w:tcW w:w="3331" w:type="pct"/>
          </w:tcPr>
          <w:p w14:paraId="273B90D6" w14:textId="77777777" w:rsidR="0096122E" w:rsidRPr="00B64D17" w:rsidRDefault="0096122E" w:rsidP="00B64D17">
            <w:r w:rsidRPr="00B64D17">
              <w:t>Facilities plan</w:t>
            </w:r>
          </w:p>
        </w:tc>
      </w:tr>
      <w:tr w:rsidR="0096122E" w:rsidRPr="00B64D17" w14:paraId="78A0F142" w14:textId="77777777">
        <w:tc>
          <w:tcPr>
            <w:tcW w:w="1669" w:type="pct"/>
          </w:tcPr>
          <w:p w14:paraId="594898E2" w14:textId="77777777" w:rsidR="0096122E" w:rsidRPr="00B64D17" w:rsidRDefault="0096122E" w:rsidP="00B64D17">
            <w:pPr>
              <w:rPr>
                <w:rStyle w:val="Emphasised"/>
                <w:sz w:val="22"/>
              </w:rPr>
            </w:pPr>
            <w:r w:rsidRPr="00B64D17">
              <w:rPr>
                <w:rStyle w:val="Emphasised"/>
              </w:rPr>
              <w:t>Nature of work being carried</w:t>
            </w:r>
            <w:r w:rsidR="00736821">
              <w:rPr>
                <w:rStyle w:val="Emphasised"/>
              </w:rPr>
              <w:t> </w:t>
            </w:r>
            <w:r w:rsidRPr="00B64D17">
              <w:rPr>
                <w:rStyle w:val="Emphasised"/>
              </w:rPr>
              <w:t>out</w:t>
            </w:r>
          </w:p>
          <w:p w14:paraId="511DEE5E" w14:textId="77777777" w:rsidR="0096122E" w:rsidRPr="00B64D17" w:rsidRDefault="0096122E" w:rsidP="00B64D17">
            <w:pPr>
              <w:pStyle w:val="ListBullet"/>
            </w:pPr>
            <w:r w:rsidRPr="00B64D17">
              <w:t>Workers undertaking general office</w:t>
            </w:r>
            <w:r w:rsidR="00B64D17">
              <w:t> </w:t>
            </w:r>
            <w:r w:rsidRPr="00B64D17">
              <w:t>work</w:t>
            </w:r>
            <w:r w:rsidR="002F38B6">
              <w:t>.</w:t>
            </w:r>
          </w:p>
          <w:p w14:paraId="044E64F1" w14:textId="77777777" w:rsidR="0096122E" w:rsidRPr="00B64D17" w:rsidRDefault="0096122E" w:rsidP="00B64D17">
            <w:pPr>
              <w:rPr>
                <w:rStyle w:val="Emphasised"/>
                <w:rFonts w:cs="Times New Roman"/>
                <w:sz w:val="22"/>
              </w:rPr>
            </w:pPr>
            <w:r w:rsidRPr="00B64D17">
              <w:rPr>
                <w:rStyle w:val="Emphasised"/>
              </w:rPr>
              <w:t>Size and location of the place of work</w:t>
            </w:r>
          </w:p>
          <w:p w14:paraId="4E832E64" w14:textId="137BFE60" w:rsidR="0096122E" w:rsidRPr="00B64D17" w:rsidRDefault="0096122E" w:rsidP="00B64D17">
            <w:pPr>
              <w:pStyle w:val="ListBullet"/>
            </w:pPr>
            <w:r w:rsidRPr="00B64D17">
              <w:t>Three-storey building located in the central business district. All floors in</w:t>
            </w:r>
            <w:r w:rsidR="00B64D17">
              <w:t> </w:t>
            </w:r>
            <w:r w:rsidRPr="00B64D17">
              <w:t>use.</w:t>
            </w:r>
          </w:p>
          <w:p w14:paraId="19979F0D" w14:textId="77777777" w:rsidR="0096122E" w:rsidRPr="00B64D17" w:rsidRDefault="0096122E" w:rsidP="00B64D17">
            <w:pPr>
              <w:rPr>
                <w:rStyle w:val="Emphasised"/>
                <w:rFonts w:cs="Times New Roman"/>
                <w:sz w:val="22"/>
              </w:rPr>
            </w:pPr>
            <w:r w:rsidRPr="00B64D17">
              <w:rPr>
                <w:rStyle w:val="Emphasised"/>
              </w:rPr>
              <w:t>Composition of the workforce</w:t>
            </w:r>
          </w:p>
          <w:p w14:paraId="68BD7EB3" w14:textId="405DDEE4" w:rsidR="0096122E" w:rsidRPr="00B64D17" w:rsidRDefault="0096122E" w:rsidP="00B64D17">
            <w:pPr>
              <w:pStyle w:val="ListBullet"/>
            </w:pPr>
            <w:r w:rsidRPr="00B64D17">
              <w:t>50 females and 20 males</w:t>
            </w:r>
          </w:p>
          <w:p w14:paraId="48B29615" w14:textId="77777777" w:rsidR="0096122E" w:rsidRPr="00B64D17" w:rsidRDefault="0096122E" w:rsidP="00B64D17">
            <w:pPr>
              <w:pStyle w:val="ListBullet"/>
            </w:pPr>
            <w:r w:rsidRPr="00B64D17">
              <w:t>Some staff have disabilities</w:t>
            </w:r>
            <w:r w:rsidR="000A1E90">
              <w:t>.</w:t>
            </w:r>
          </w:p>
          <w:p w14:paraId="0634838A" w14:textId="77777777" w:rsidR="0096122E" w:rsidRPr="00B64D17" w:rsidRDefault="0096122E" w:rsidP="00B64D17">
            <w:pPr>
              <w:rPr>
                <w:rStyle w:val="Emphasised"/>
                <w:rFonts w:cs="Times New Roman"/>
                <w:sz w:val="22"/>
              </w:rPr>
            </w:pPr>
            <w:r w:rsidRPr="00B64D17">
              <w:rPr>
                <w:rStyle w:val="Emphasised"/>
              </w:rPr>
              <w:t>Type of workplace</w:t>
            </w:r>
          </w:p>
          <w:p w14:paraId="27A70BCB" w14:textId="406EC5AF" w:rsidR="0096122E" w:rsidRPr="00B64D17" w:rsidRDefault="0096122E" w:rsidP="00B64D17">
            <w:pPr>
              <w:pStyle w:val="ListBullet"/>
            </w:pPr>
            <w:r w:rsidRPr="00B64D17">
              <w:t>Permanent building</w:t>
            </w:r>
            <w:r w:rsidR="000A1E90">
              <w:t>.</w:t>
            </w:r>
          </w:p>
          <w:p w14:paraId="4E7C293C" w14:textId="77777777" w:rsidR="00707C16" w:rsidRDefault="0096122E" w:rsidP="004F5630">
            <w:pPr>
              <w:rPr>
                <w:rStyle w:val="Emphasised"/>
                <w:rFonts w:cs="Times New Roman"/>
                <w:b w:val="0"/>
                <w:sz w:val="22"/>
              </w:rPr>
            </w:pPr>
            <w:r w:rsidRPr="00B64D17">
              <w:rPr>
                <w:rStyle w:val="Emphasised"/>
              </w:rPr>
              <w:t>Need for maintenance</w:t>
            </w:r>
          </w:p>
          <w:p w14:paraId="0C46CF5F" w14:textId="77777777" w:rsidR="00707C16" w:rsidRDefault="0096122E" w:rsidP="00BF771C">
            <w:pPr>
              <w:rPr>
                <w:sz w:val="22"/>
              </w:rPr>
            </w:pPr>
            <w:r w:rsidRPr="00B64D17">
              <w:t>Cleaning</w:t>
            </w:r>
          </w:p>
          <w:p w14:paraId="138E2A8F" w14:textId="77777777" w:rsidR="00707C16" w:rsidRDefault="0096122E" w:rsidP="00BF771C">
            <w:pPr>
              <w:rPr>
                <w:sz w:val="22"/>
              </w:rPr>
            </w:pPr>
            <w:r w:rsidRPr="00B64D17">
              <w:t>Replenishing consumable</w:t>
            </w:r>
            <w:r w:rsidR="00C617C1">
              <w:t> </w:t>
            </w:r>
            <w:r w:rsidRPr="00B64D17">
              <w:t>items</w:t>
            </w:r>
          </w:p>
        </w:tc>
        <w:tc>
          <w:tcPr>
            <w:tcW w:w="3331" w:type="pct"/>
          </w:tcPr>
          <w:p w14:paraId="50036885" w14:textId="77777777" w:rsidR="0096122E" w:rsidRPr="00354F39" w:rsidRDefault="0096122E" w:rsidP="00354F39">
            <w:pPr>
              <w:rPr>
                <w:rStyle w:val="Emphasised"/>
                <w:sz w:val="22"/>
              </w:rPr>
            </w:pPr>
            <w:r w:rsidRPr="00354F39">
              <w:rPr>
                <w:rStyle w:val="Emphasised"/>
              </w:rPr>
              <w:t xml:space="preserve">Toilets </w:t>
            </w:r>
          </w:p>
          <w:p w14:paraId="2DCD957A" w14:textId="71FFFFE9" w:rsidR="0096122E" w:rsidRPr="00B64D17" w:rsidRDefault="0096122E" w:rsidP="00B64D17">
            <w:pPr>
              <w:pStyle w:val="ListBullet"/>
            </w:pPr>
            <w:r w:rsidRPr="00B64D17">
              <w:t>Toilet block located on the 2nd floor</w:t>
            </w:r>
          </w:p>
          <w:p w14:paraId="42EC3705" w14:textId="77777777" w:rsidR="0096122E" w:rsidRPr="00B64D17" w:rsidRDefault="0096122E" w:rsidP="00B64D17">
            <w:pPr>
              <w:pStyle w:val="ListBullet"/>
            </w:pPr>
            <w:r w:rsidRPr="00B64D17">
              <w:t>Lift provides access for disabled</w:t>
            </w:r>
          </w:p>
          <w:p w14:paraId="7B07A284" w14:textId="52B0B21F" w:rsidR="0096122E" w:rsidRPr="00B64D17" w:rsidRDefault="0096122E" w:rsidP="00B64D17">
            <w:pPr>
              <w:pStyle w:val="ListBullet"/>
            </w:pPr>
            <w:r w:rsidRPr="00B64D17">
              <w:t>Male: one toilet and urinal provided</w:t>
            </w:r>
          </w:p>
          <w:p w14:paraId="6EF28AC6" w14:textId="247B7ED6" w:rsidR="0096122E" w:rsidRPr="00B64D17" w:rsidRDefault="0096122E" w:rsidP="00B64D17">
            <w:pPr>
              <w:pStyle w:val="ListBullet"/>
            </w:pPr>
            <w:r w:rsidRPr="00B64D17">
              <w:t>Female: four toilets provided with access to an appropriate system to dispose of sanitary items</w:t>
            </w:r>
          </w:p>
          <w:p w14:paraId="69C2D2A0" w14:textId="2F8AA455" w:rsidR="0096122E" w:rsidRPr="00B64D17" w:rsidRDefault="0096122E" w:rsidP="00B64D17">
            <w:pPr>
              <w:pStyle w:val="ListBullet"/>
            </w:pPr>
            <w:r w:rsidRPr="00B64D17">
              <w:t>Facilities for workers with disabilities</w:t>
            </w:r>
            <w:r w:rsidR="000A1E90">
              <w:t>—</w:t>
            </w:r>
            <w:r w:rsidRPr="00B64D17">
              <w:t>one unisex toilet provided</w:t>
            </w:r>
            <w:r w:rsidR="000A1E90">
              <w:t>.</w:t>
            </w:r>
          </w:p>
          <w:p w14:paraId="72173856" w14:textId="77777777" w:rsidR="0096122E" w:rsidRPr="00354F39" w:rsidRDefault="0096122E" w:rsidP="00354F39">
            <w:pPr>
              <w:rPr>
                <w:rStyle w:val="Emphasised"/>
                <w:rFonts w:cs="Times New Roman"/>
                <w:sz w:val="22"/>
              </w:rPr>
            </w:pPr>
            <w:r w:rsidRPr="00354F39">
              <w:rPr>
                <w:rStyle w:val="Emphasised"/>
              </w:rPr>
              <w:t>Shelter sheds</w:t>
            </w:r>
          </w:p>
          <w:p w14:paraId="7FD930E0" w14:textId="77777777" w:rsidR="0096122E" w:rsidRPr="00B64D17" w:rsidRDefault="0096122E" w:rsidP="00B64D17">
            <w:pPr>
              <w:pStyle w:val="ListBullet"/>
            </w:pPr>
            <w:r w:rsidRPr="00B64D17">
              <w:t>Not applicable, as all work is indoors</w:t>
            </w:r>
            <w:r w:rsidR="002F38B6">
              <w:t>.</w:t>
            </w:r>
          </w:p>
          <w:p w14:paraId="4A350878" w14:textId="77777777" w:rsidR="0096122E" w:rsidRPr="00354F39" w:rsidRDefault="0096122E" w:rsidP="00354F39">
            <w:pPr>
              <w:rPr>
                <w:rStyle w:val="Emphasised"/>
                <w:rFonts w:cs="Times New Roman"/>
                <w:sz w:val="22"/>
              </w:rPr>
            </w:pPr>
            <w:r w:rsidRPr="00354F39">
              <w:rPr>
                <w:rStyle w:val="Emphasised"/>
              </w:rPr>
              <w:t>Seating</w:t>
            </w:r>
          </w:p>
          <w:p w14:paraId="6F92D09D" w14:textId="77777777" w:rsidR="0096122E" w:rsidRPr="00B64D17" w:rsidRDefault="0096122E" w:rsidP="00B64D17">
            <w:pPr>
              <w:pStyle w:val="ListBullet"/>
            </w:pPr>
            <w:r w:rsidRPr="00B64D17">
              <w:t>All workers provided with fully adjustable office chair</w:t>
            </w:r>
            <w:r w:rsidR="002F38B6">
              <w:t>.</w:t>
            </w:r>
          </w:p>
          <w:p w14:paraId="6E59FBE3" w14:textId="77777777" w:rsidR="0096122E" w:rsidRPr="00B64D17" w:rsidRDefault="0096122E" w:rsidP="00B64D17">
            <w:pPr>
              <w:pStyle w:val="ListBullet"/>
            </w:pPr>
            <w:r w:rsidRPr="00B64D17">
              <w:t>Kitchen area provided with comfortable, non-adjustable chairs</w:t>
            </w:r>
            <w:r w:rsidR="002F38B6">
              <w:t>.</w:t>
            </w:r>
          </w:p>
          <w:p w14:paraId="0D212030" w14:textId="77777777" w:rsidR="0096122E" w:rsidRPr="00354F39" w:rsidRDefault="0096122E" w:rsidP="00354F39">
            <w:pPr>
              <w:rPr>
                <w:rStyle w:val="Emphasised"/>
                <w:rFonts w:cs="Times New Roman"/>
                <w:sz w:val="22"/>
              </w:rPr>
            </w:pPr>
            <w:r w:rsidRPr="00354F39">
              <w:rPr>
                <w:rStyle w:val="Emphasised"/>
              </w:rPr>
              <w:t>Eating facilities</w:t>
            </w:r>
          </w:p>
          <w:p w14:paraId="4ADC9A7E" w14:textId="3C084E43" w:rsidR="0096122E" w:rsidRPr="00B64D17" w:rsidRDefault="00DB4329" w:rsidP="00B64D17">
            <w:pPr>
              <w:pStyle w:val="ListBullet"/>
            </w:pPr>
            <w:r>
              <w:t>Eating</w:t>
            </w:r>
            <w:r w:rsidR="0096122E" w:rsidRPr="00B64D17">
              <w:t xml:space="preserve"> area on ground floor has tables and seating to accommodate up to 20 persons at any one time</w:t>
            </w:r>
            <w:r w:rsidR="000127DC">
              <w:t>—</w:t>
            </w:r>
            <w:r w:rsidR="0096122E" w:rsidRPr="00B64D17">
              <w:t>it also has a kitchen</w:t>
            </w:r>
            <w:r w:rsidR="002F38B6">
              <w:t>.</w:t>
            </w:r>
          </w:p>
          <w:p w14:paraId="0C1FB170" w14:textId="77777777" w:rsidR="0096122E" w:rsidRPr="00B64D17" w:rsidRDefault="0096122E" w:rsidP="00B64D17">
            <w:pPr>
              <w:pStyle w:val="ListBullet"/>
            </w:pPr>
            <w:r w:rsidRPr="00B64D17">
              <w:t>2nd and 3rd floors have kitchenettes for boiling water and washing utensils</w:t>
            </w:r>
            <w:r w:rsidR="002F38B6">
              <w:t>.</w:t>
            </w:r>
          </w:p>
          <w:p w14:paraId="36E6CB1D" w14:textId="77777777" w:rsidR="0096122E" w:rsidRPr="00354F39" w:rsidRDefault="0096122E" w:rsidP="00354F39">
            <w:pPr>
              <w:rPr>
                <w:rStyle w:val="Emphasised"/>
                <w:rFonts w:cs="Times New Roman"/>
                <w:sz w:val="22"/>
              </w:rPr>
            </w:pPr>
            <w:r w:rsidRPr="00354F39">
              <w:rPr>
                <w:rStyle w:val="Emphasised"/>
              </w:rPr>
              <w:t>Change room</w:t>
            </w:r>
          </w:p>
          <w:p w14:paraId="4F0ADE91" w14:textId="2A17CDB6" w:rsidR="0096122E" w:rsidRPr="00B64D17" w:rsidRDefault="0096122E" w:rsidP="00B64D17">
            <w:pPr>
              <w:pStyle w:val="ListBullet"/>
            </w:pPr>
            <w:r w:rsidRPr="00B64D17">
              <w:t>Change rooms not required</w:t>
            </w:r>
            <w:r w:rsidR="002F38B6">
              <w:t>.</w:t>
            </w:r>
          </w:p>
          <w:p w14:paraId="6F094201" w14:textId="77777777" w:rsidR="0096122E" w:rsidRPr="00354F39" w:rsidRDefault="0096122E" w:rsidP="00354F39">
            <w:pPr>
              <w:rPr>
                <w:rStyle w:val="Emphasised"/>
                <w:rFonts w:cs="Times New Roman"/>
                <w:sz w:val="22"/>
              </w:rPr>
            </w:pPr>
            <w:r w:rsidRPr="00354F39">
              <w:rPr>
                <w:rStyle w:val="Emphasised"/>
              </w:rPr>
              <w:t>Drinking water</w:t>
            </w:r>
          </w:p>
          <w:p w14:paraId="51361EB1" w14:textId="61FBE4A3" w:rsidR="0096122E" w:rsidRPr="00B64D17" w:rsidRDefault="0096122E" w:rsidP="00B64D17">
            <w:pPr>
              <w:pStyle w:val="ListBullet"/>
            </w:pPr>
            <w:r w:rsidRPr="00B64D17">
              <w:t>Drinking water and refrigerators provided in kitchen and kitchenettes.</w:t>
            </w:r>
          </w:p>
          <w:p w14:paraId="24444FBC" w14:textId="77777777" w:rsidR="0096122E" w:rsidRPr="00B64D17" w:rsidRDefault="0096122E" w:rsidP="00B64D17">
            <w:pPr>
              <w:pStyle w:val="ListBullet"/>
            </w:pPr>
            <w:r w:rsidRPr="00B64D17">
              <w:t>Cool water dispenser in ground floor kitchen</w:t>
            </w:r>
            <w:r w:rsidR="002F38B6">
              <w:t>.</w:t>
            </w:r>
          </w:p>
          <w:p w14:paraId="6BB39432" w14:textId="77777777" w:rsidR="0096122E" w:rsidRPr="00354F39" w:rsidRDefault="0096122E" w:rsidP="00354F39">
            <w:pPr>
              <w:rPr>
                <w:rStyle w:val="Emphasised"/>
                <w:rFonts w:cs="Times New Roman"/>
                <w:sz w:val="22"/>
              </w:rPr>
            </w:pPr>
            <w:r w:rsidRPr="00354F39">
              <w:rPr>
                <w:rStyle w:val="Emphasised"/>
              </w:rPr>
              <w:t>Lockers</w:t>
            </w:r>
          </w:p>
          <w:p w14:paraId="63492524" w14:textId="77777777" w:rsidR="0096122E" w:rsidRPr="00B64D17" w:rsidRDefault="0096122E" w:rsidP="00B64D17">
            <w:pPr>
              <w:pStyle w:val="ListBullet"/>
            </w:pPr>
            <w:r w:rsidRPr="00B64D17">
              <w:t>Each worker has a lockable drawer for personal belongings at their workstation, or a locker or cabinet to store valuables on the same level as their</w:t>
            </w:r>
            <w:r w:rsidR="00354F39">
              <w:t> </w:t>
            </w:r>
            <w:r w:rsidRPr="00B64D17">
              <w:t>workstation</w:t>
            </w:r>
            <w:r w:rsidR="002F38B6">
              <w:t>.</w:t>
            </w:r>
          </w:p>
          <w:p w14:paraId="0822D456" w14:textId="77777777" w:rsidR="0096122E" w:rsidRPr="00354F39" w:rsidRDefault="0096122E" w:rsidP="00354F39">
            <w:pPr>
              <w:rPr>
                <w:rStyle w:val="Emphasised"/>
                <w:rFonts w:cs="Times New Roman"/>
                <w:sz w:val="22"/>
              </w:rPr>
            </w:pPr>
            <w:r w:rsidRPr="00354F39">
              <w:rPr>
                <w:rStyle w:val="Emphasised"/>
              </w:rPr>
              <w:lastRenderedPageBreak/>
              <w:t>Washing facilities</w:t>
            </w:r>
          </w:p>
          <w:p w14:paraId="3B389D31" w14:textId="21A86EB9" w:rsidR="0096122E" w:rsidRPr="00B64D17" w:rsidRDefault="0096122E" w:rsidP="00B64D17">
            <w:pPr>
              <w:pStyle w:val="ListBullet"/>
            </w:pPr>
            <w:r w:rsidRPr="00B64D17">
              <w:t>Handbasins located adjacent to male and female</w:t>
            </w:r>
            <w:r w:rsidR="00354F39">
              <w:t> </w:t>
            </w:r>
            <w:r w:rsidRPr="00B64D17">
              <w:t>toilets</w:t>
            </w:r>
          </w:p>
          <w:p w14:paraId="0D866A19" w14:textId="521EBDBA" w:rsidR="000A1E90" w:rsidRPr="004F5630" w:rsidRDefault="0096122E" w:rsidP="004F5630">
            <w:pPr>
              <w:pStyle w:val="ListBullet"/>
            </w:pPr>
            <w:r w:rsidRPr="00B64D17">
              <w:t>Facilities for workers with disabilities</w:t>
            </w:r>
            <w:r w:rsidR="00F00459">
              <w:t>—</w:t>
            </w:r>
            <w:r w:rsidRPr="00B64D17">
              <w:t>one handbasin provided</w:t>
            </w:r>
            <w:r w:rsidR="002F38B6">
              <w:t>.</w:t>
            </w:r>
          </w:p>
        </w:tc>
      </w:tr>
    </w:tbl>
    <w:p w14:paraId="51546950" w14:textId="77777777" w:rsidR="0010151E" w:rsidRDefault="0010151E" w:rsidP="0096122E"/>
    <w:p w14:paraId="2E58F11D" w14:textId="77777777" w:rsidR="00B55BF9" w:rsidRDefault="00B55BF9" w:rsidP="00B55BF9">
      <w:pPr>
        <w:pStyle w:val="Heading1"/>
        <w:numPr>
          <w:ilvl w:val="0"/>
          <w:numId w:val="0"/>
        </w:numPr>
      </w:pPr>
      <w:bookmarkStart w:id="172" w:name="_Toc382324420"/>
      <w:bookmarkStart w:id="173" w:name="_Toc513470273"/>
      <w:r>
        <w:lastRenderedPageBreak/>
        <w:t>Amendments</w:t>
      </w:r>
      <w:bookmarkEnd w:id="172"/>
      <w:bookmarkEnd w:id="173"/>
    </w:p>
    <w:p w14:paraId="2526B137" w14:textId="32982FAA" w:rsidR="00B55BF9" w:rsidRPr="00545EB4" w:rsidRDefault="00B55BF9" w:rsidP="00B55BF9">
      <w:r w:rsidRPr="00515703">
        <w:t xml:space="preserve">The model Code of Practice: </w:t>
      </w:r>
      <w:r w:rsidR="00515703" w:rsidRPr="00515703">
        <w:rPr>
          <w:i/>
        </w:rPr>
        <w:t>Managing the work environment and facilities</w:t>
      </w:r>
      <w:r w:rsidRPr="00515703">
        <w:t xml:space="preserve"> has been amended since its publication in </w:t>
      </w:r>
      <w:r w:rsidR="00515703" w:rsidRPr="00515703">
        <w:t>December 2011</w:t>
      </w:r>
      <w:r w:rsidRPr="00515703">
        <w:t xml:space="preserve">, including a number of amendments agreed to in </w:t>
      </w:r>
      <w:r w:rsidR="00515703" w:rsidRPr="00515703">
        <w:t>2017</w:t>
      </w:r>
      <w:r w:rsidRPr="00515703">
        <w:t xml:space="preserve"> as part of a technical and usability review of the model Code. The current version, dated </w:t>
      </w:r>
      <w:r w:rsidR="00BD0675">
        <w:t>May</w:t>
      </w:r>
      <w:r w:rsidR="00515703" w:rsidRPr="00515703">
        <w:t xml:space="preserve"> 2018</w:t>
      </w:r>
      <w:r w:rsidRPr="00515703">
        <w:t>, incorporates all of those amendments.</w:t>
      </w:r>
    </w:p>
    <w:sectPr w:rsidR="00B55BF9" w:rsidRPr="00545EB4" w:rsidSect="005B7E8D">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C695" w14:textId="77777777" w:rsidR="006E0DA5" w:rsidRDefault="006E0DA5" w:rsidP="007D5BA8">
      <w:pPr>
        <w:spacing w:after="0"/>
      </w:pPr>
      <w:r>
        <w:separator/>
      </w:r>
    </w:p>
  </w:endnote>
  <w:endnote w:type="continuationSeparator" w:id="0">
    <w:p w14:paraId="42F44937" w14:textId="77777777" w:rsidR="006E0DA5" w:rsidRDefault="006E0DA5" w:rsidP="007D5BA8">
      <w:pPr>
        <w:spacing w:after="0"/>
      </w:pPr>
      <w:r>
        <w:continuationSeparator/>
      </w:r>
    </w:p>
  </w:endnote>
  <w:endnote w:type="continuationNotice" w:id="1">
    <w:p w14:paraId="77C25869" w14:textId="77777777" w:rsidR="006E0DA5" w:rsidRDefault="006E0D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A10000FF" w:usb1="4000005B" w:usb2="00000000" w:usb3="00000000" w:csb0="0000009B" w:csb1="00000000"/>
  </w:font>
  <w:font w:name="Arial Bold">
    <w:panose1 w:val="020B0704020202020204"/>
    <w:charset w:val="00"/>
    <w:family w:val="roman"/>
    <w:notTrueType/>
    <w:pitch w:val="default"/>
    <w:sig w:usb0="00000003" w:usb1="00000000" w:usb2="00000000" w:usb3="00000000" w:csb0="00000001" w:csb1="00000000"/>
  </w:font>
  <w:font w:name="Lucida Grande">
    <w:altName w:val="Baskerville Old Fac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688A" w14:textId="77777777" w:rsidR="006E0DA5" w:rsidRPr="00FD25F7" w:rsidRDefault="006E0DA5" w:rsidP="00FD25F7">
    <w:pPr>
      <w:pStyle w:val="Footer"/>
      <w:rPr>
        <w:b/>
      </w:rPr>
    </w:pPr>
    <w:r>
      <w:rPr>
        <w:b/>
      </w:rPr>
      <w:t>Managing the work e</w:t>
    </w:r>
    <w:r w:rsidRPr="00FD25F7">
      <w:rPr>
        <w:b/>
      </w:rPr>
      <w:t xml:space="preserve">nvironment and </w:t>
    </w:r>
    <w:r>
      <w:rPr>
        <w:b/>
      </w:rPr>
      <w:t>f</w:t>
    </w:r>
    <w:r w:rsidRPr="00FD25F7">
      <w:rPr>
        <w:b/>
      </w:rPr>
      <w:t>acilities</w:t>
    </w:r>
  </w:p>
  <w:p w14:paraId="2AF45538" w14:textId="6FA99BA0" w:rsidR="006E0DA5" w:rsidRPr="00FD25F7" w:rsidRDefault="006E0DA5" w:rsidP="00FD25F7">
    <w:pPr>
      <w:pStyle w:val="Footer"/>
      <w:tabs>
        <w:tab w:val="clear" w:pos="4513"/>
      </w:tabs>
    </w:pPr>
    <w:r>
      <w:t>Code of P</w:t>
    </w:r>
    <w:r w:rsidRPr="00FD25F7">
      <w:t>ractice</w:t>
    </w:r>
    <w:r>
      <w:tab/>
    </w:r>
    <w:r w:rsidRPr="00D33569">
      <w:t xml:space="preserve">Page </w:t>
    </w:r>
    <w:r w:rsidRPr="00531520">
      <w:fldChar w:fldCharType="begin"/>
    </w:r>
    <w:r w:rsidRPr="00D33569">
      <w:instrText xml:space="preserve"> PAGE </w:instrText>
    </w:r>
    <w:r w:rsidRPr="00531520">
      <w:fldChar w:fldCharType="separate"/>
    </w:r>
    <w:r w:rsidR="00CA6E00">
      <w:rPr>
        <w:noProof/>
      </w:rPr>
      <w:t>22</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CA6E00">
      <w:rPr>
        <w:noProof/>
      </w:rPr>
      <w:t>47</w:t>
    </w:r>
    <w:r w:rsidRPr="005315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51CF8" w14:textId="77777777" w:rsidR="006E0DA5" w:rsidRPr="00FD25F7" w:rsidRDefault="006E0DA5" w:rsidP="00FD25F7">
    <w:pPr>
      <w:pStyle w:val="Footer"/>
      <w:rPr>
        <w:b/>
      </w:rPr>
    </w:pPr>
    <w:r>
      <w:rPr>
        <w:b/>
      </w:rPr>
      <w:t>Managing the work e</w:t>
    </w:r>
    <w:r w:rsidRPr="00FD25F7">
      <w:rPr>
        <w:b/>
      </w:rPr>
      <w:t xml:space="preserve">nvironment and </w:t>
    </w:r>
    <w:r>
      <w:rPr>
        <w:b/>
      </w:rPr>
      <w:t>f</w:t>
    </w:r>
    <w:r w:rsidRPr="00FD25F7">
      <w:rPr>
        <w:b/>
      </w:rPr>
      <w:t>acilities</w:t>
    </w:r>
  </w:p>
  <w:p w14:paraId="17750A3F" w14:textId="12DF7A2B" w:rsidR="006E0DA5" w:rsidRDefault="009913B5" w:rsidP="00675C38">
    <w:pPr>
      <w:pStyle w:val="Footer"/>
      <w:tabs>
        <w:tab w:val="clear" w:pos="4513"/>
      </w:tabs>
    </w:pPr>
    <w:r>
      <w:t>Code of P</w:t>
    </w:r>
    <w:r w:rsidR="006E0DA5" w:rsidRPr="00FD25F7">
      <w:t>ractice</w:t>
    </w:r>
    <w:r w:rsidR="006E0DA5">
      <w:tab/>
    </w:r>
    <w:r w:rsidR="006E0DA5" w:rsidRPr="00D33569">
      <w:t xml:space="preserve">Page </w:t>
    </w:r>
    <w:r w:rsidR="006E0DA5" w:rsidRPr="00531520">
      <w:fldChar w:fldCharType="begin"/>
    </w:r>
    <w:r w:rsidR="006E0DA5" w:rsidRPr="00D33569">
      <w:instrText xml:space="preserve"> PAGE </w:instrText>
    </w:r>
    <w:r w:rsidR="006E0DA5" w:rsidRPr="00531520">
      <w:fldChar w:fldCharType="separate"/>
    </w:r>
    <w:r w:rsidR="00CA6E00">
      <w:rPr>
        <w:noProof/>
      </w:rPr>
      <w:t>4</w:t>
    </w:r>
    <w:r w:rsidR="006E0DA5" w:rsidRPr="00531520">
      <w:fldChar w:fldCharType="end"/>
    </w:r>
    <w:r w:rsidR="006E0DA5" w:rsidRPr="00D33569">
      <w:t xml:space="preserve"> of </w:t>
    </w:r>
    <w:r w:rsidR="006E0DA5" w:rsidRPr="00531520">
      <w:fldChar w:fldCharType="begin"/>
    </w:r>
    <w:r w:rsidR="006E0DA5" w:rsidRPr="00D33569">
      <w:instrText xml:space="preserve"> NUMPAGES </w:instrText>
    </w:r>
    <w:r w:rsidR="006E0DA5" w:rsidRPr="00531520">
      <w:fldChar w:fldCharType="separate"/>
    </w:r>
    <w:r w:rsidR="00CA6E00">
      <w:rPr>
        <w:noProof/>
      </w:rPr>
      <w:t>47</w:t>
    </w:r>
    <w:r w:rsidR="006E0DA5"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77793" w14:textId="77777777" w:rsidR="006E0DA5" w:rsidRDefault="006E0DA5" w:rsidP="007D5BA8">
      <w:pPr>
        <w:spacing w:after="0"/>
      </w:pPr>
      <w:r>
        <w:separator/>
      </w:r>
    </w:p>
  </w:footnote>
  <w:footnote w:type="continuationSeparator" w:id="0">
    <w:p w14:paraId="7746FB59" w14:textId="77777777" w:rsidR="006E0DA5" w:rsidRDefault="006E0DA5" w:rsidP="007D5BA8">
      <w:pPr>
        <w:spacing w:after="0"/>
      </w:pPr>
      <w:r>
        <w:continuationSeparator/>
      </w:r>
    </w:p>
  </w:footnote>
  <w:footnote w:type="continuationNotice" w:id="1">
    <w:p w14:paraId="29D18629" w14:textId="77777777" w:rsidR="006E0DA5" w:rsidRDefault="006E0DA5">
      <w:pPr>
        <w:spacing w:after="0"/>
      </w:pPr>
    </w:p>
  </w:footnote>
  <w:footnote w:id="2">
    <w:p w14:paraId="289D43C2" w14:textId="3CD11FD3" w:rsidR="006E0DA5" w:rsidRPr="007C1CC2" w:rsidRDefault="006E0DA5" w:rsidP="00A45530">
      <w:pPr>
        <w:pStyle w:val="FootnoteText"/>
        <w:rPr>
          <w:b/>
        </w:rPr>
      </w:pPr>
      <w:r w:rsidRPr="00C9036F">
        <w:rPr>
          <w:rStyle w:val="FootnoteReference"/>
          <w:sz w:val="18"/>
        </w:rPr>
        <w:footnoteRef/>
      </w:r>
      <w:r w:rsidRPr="00C9036F">
        <w:t xml:space="preserve"> Source: AS/NZS 1680.1:2006</w:t>
      </w:r>
      <w:r>
        <w:t>—</w:t>
      </w:r>
      <w:r w:rsidRPr="00C9036F">
        <w:t xml:space="preserve">Interior </w:t>
      </w:r>
      <w:r>
        <w:t xml:space="preserve">and </w:t>
      </w:r>
      <w:r w:rsidRPr="00C9036F">
        <w:t>workplace lighting</w:t>
      </w:r>
      <w:r>
        <w:t>: General principles and recommendations</w:t>
      </w:r>
    </w:p>
  </w:footnote>
  <w:footnote w:id="3">
    <w:p w14:paraId="343D3B73" w14:textId="5A763392" w:rsidR="006E0DA5" w:rsidRPr="00C9036F" w:rsidRDefault="006E0DA5" w:rsidP="003A26B5">
      <w:pPr>
        <w:pStyle w:val="FootnoteText"/>
        <w:rPr>
          <w:sz w:val="18"/>
        </w:rPr>
      </w:pPr>
      <w:r w:rsidRPr="00C9036F">
        <w:rPr>
          <w:rStyle w:val="FootnoteReference"/>
          <w:sz w:val="18"/>
        </w:rPr>
        <w:footnoteRef/>
      </w:r>
      <w:r w:rsidRPr="00C9036F">
        <w:rPr>
          <w:sz w:val="18"/>
        </w:rPr>
        <w:t xml:space="preserve"> AS/NZS 3666.1:2011 Air-handling and water systems of buildings</w:t>
      </w:r>
      <w:r>
        <w:rPr>
          <w:sz w:val="18"/>
        </w:rPr>
        <w:t>—</w:t>
      </w:r>
      <w:r w:rsidRPr="00C9036F">
        <w:rPr>
          <w:sz w:val="18"/>
        </w:rPr>
        <w:t>Microbial control</w:t>
      </w:r>
      <w:r>
        <w:rPr>
          <w:sz w:val="18"/>
        </w:rPr>
        <w:t>—</w:t>
      </w:r>
      <w:r w:rsidRPr="00C9036F">
        <w:rPr>
          <w:sz w:val="18"/>
        </w:rPr>
        <w:t>Design, installation and commissioning</w:t>
      </w:r>
    </w:p>
    <w:p w14:paraId="2C1E79AE" w14:textId="79835C60" w:rsidR="006E0DA5" w:rsidRPr="00C9036F" w:rsidRDefault="006E0DA5" w:rsidP="003A26B5">
      <w:pPr>
        <w:pStyle w:val="FootnoteText"/>
        <w:rPr>
          <w:sz w:val="18"/>
        </w:rPr>
      </w:pPr>
      <w:r w:rsidRPr="00C9036F">
        <w:rPr>
          <w:sz w:val="18"/>
        </w:rPr>
        <w:t>AS/NZS 3666.2:2011 Air-handling and water systems of buildings</w:t>
      </w:r>
      <w:r>
        <w:rPr>
          <w:sz w:val="18"/>
        </w:rPr>
        <w:t>—</w:t>
      </w:r>
      <w:r w:rsidRPr="00C9036F">
        <w:rPr>
          <w:sz w:val="18"/>
        </w:rPr>
        <w:t>Microbial control</w:t>
      </w:r>
      <w:r>
        <w:rPr>
          <w:sz w:val="18"/>
        </w:rPr>
        <w:t>—</w:t>
      </w:r>
      <w:r w:rsidRPr="00C9036F">
        <w:rPr>
          <w:sz w:val="18"/>
        </w:rPr>
        <w:t>Operation and maintenance</w:t>
      </w:r>
    </w:p>
    <w:p w14:paraId="282EC5F4" w14:textId="0C341F0C" w:rsidR="006E0DA5" w:rsidRPr="00C9036F" w:rsidRDefault="006E0DA5" w:rsidP="003A26B5">
      <w:pPr>
        <w:pStyle w:val="FootnoteText"/>
        <w:rPr>
          <w:sz w:val="18"/>
        </w:rPr>
      </w:pPr>
      <w:r w:rsidRPr="00C9036F">
        <w:rPr>
          <w:sz w:val="18"/>
        </w:rPr>
        <w:t>AS/NZS 3666.3:2011 Air-handling and water systems of buildings</w:t>
      </w:r>
      <w:r>
        <w:rPr>
          <w:sz w:val="18"/>
        </w:rPr>
        <w:t>—</w:t>
      </w:r>
      <w:r w:rsidRPr="00C9036F">
        <w:rPr>
          <w:sz w:val="18"/>
        </w:rPr>
        <w:t>Microbial control</w:t>
      </w:r>
      <w:r>
        <w:rPr>
          <w:sz w:val="18"/>
        </w:rPr>
        <w:t>—</w:t>
      </w:r>
      <w:r w:rsidRPr="00C9036F">
        <w:rPr>
          <w:sz w:val="18"/>
        </w:rPr>
        <w:t>Performance-based maintenance of cooling water systems</w:t>
      </w:r>
    </w:p>
    <w:p w14:paraId="256CEEE5" w14:textId="4808F2AE" w:rsidR="006E0DA5" w:rsidRPr="00746D31" w:rsidRDefault="006E0DA5" w:rsidP="003A26B5">
      <w:pPr>
        <w:pStyle w:val="FootnoteText"/>
      </w:pPr>
      <w:r w:rsidRPr="00C9036F">
        <w:rPr>
          <w:sz w:val="18"/>
        </w:rPr>
        <w:t>AS/NZS 3666.4:2011 Air-handling and water systems of buildings</w:t>
      </w:r>
      <w:r>
        <w:rPr>
          <w:sz w:val="18"/>
        </w:rPr>
        <w:t>—</w:t>
      </w:r>
      <w:r w:rsidRPr="00C9036F">
        <w:rPr>
          <w:sz w:val="18"/>
        </w:rPr>
        <w:t>Microbial control</w:t>
      </w:r>
      <w:r>
        <w:rPr>
          <w:sz w:val="18"/>
        </w:rPr>
        <w:t>—</w:t>
      </w:r>
      <w:r w:rsidRPr="00C9036F">
        <w:rPr>
          <w:sz w:val="18"/>
        </w:rPr>
        <w:t xml:space="preserve">Performance-based maintenance of air-handling systems (ducts and components)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A20BA" w14:textId="77777777" w:rsidR="006E0DA5" w:rsidRDefault="006E0DA5">
    <w:pPr>
      <w:pStyle w:val="Header"/>
    </w:pPr>
    <w:r w:rsidRPr="007D5BA8">
      <w:rPr>
        <w:noProof/>
        <w:lang w:eastAsia="en-AU"/>
      </w:rPr>
      <w:drawing>
        <wp:inline distT="0" distB="0" distL="0" distR="0" wp14:anchorId="13F54D48" wp14:editId="44A27CDF">
          <wp:extent cx="2934970" cy="586740"/>
          <wp:effectExtent l="0" t="0" r="0" b="3810"/>
          <wp:docPr id="3" name="Picture 3"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p w14:paraId="088641BC" w14:textId="77777777" w:rsidR="006E0DA5" w:rsidRDefault="006E0DA5">
    <w:pPr>
      <w:pStyle w:val="Header"/>
    </w:pPr>
  </w:p>
  <w:p w14:paraId="21948BAF" w14:textId="77777777" w:rsidR="006E0DA5" w:rsidRDefault="006E0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0295" w14:textId="77777777" w:rsidR="006E0DA5" w:rsidRDefault="006E0DA5">
    <w:pPr>
      <w:pStyle w:val="Header"/>
    </w:pPr>
  </w:p>
  <w:p w14:paraId="2F12B3D2" w14:textId="77777777" w:rsidR="006E0DA5" w:rsidRDefault="006E0DA5">
    <w:pPr>
      <w:pStyle w:val="Header"/>
    </w:pPr>
  </w:p>
  <w:p w14:paraId="7B8940C7" w14:textId="77777777" w:rsidR="006E0DA5" w:rsidRDefault="006E0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E9D" w14:textId="77777777" w:rsidR="006E0DA5" w:rsidRDefault="006E0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1" w15:restartNumberingAfterBreak="0">
    <w:nsid w:val="02E52C5A"/>
    <w:multiLevelType w:val="hybridMultilevel"/>
    <w:tmpl w:val="85048208"/>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A1B5D73"/>
    <w:multiLevelType w:val="multilevel"/>
    <w:tmpl w:val="BAE68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1E223BFE"/>
    <w:multiLevelType w:val="hybridMultilevel"/>
    <w:tmpl w:val="98E27C7A"/>
    <w:lvl w:ilvl="0" w:tplc="1AA8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195698"/>
    <w:multiLevelType w:val="multilevel"/>
    <w:tmpl w:val="0C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5C11BAA"/>
    <w:multiLevelType w:val="hybridMultilevel"/>
    <w:tmpl w:val="EF1CB33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80"/>
        </w:tabs>
        <w:ind w:left="180" w:hanging="360"/>
      </w:pPr>
      <w:rPr>
        <w:rFonts w:ascii="Courier New" w:hAnsi="Courier New" w:cs="Arial" w:hint="default"/>
      </w:rPr>
    </w:lvl>
    <w:lvl w:ilvl="2" w:tplc="0C090005" w:tentative="1">
      <w:start w:val="1"/>
      <w:numFmt w:val="bullet"/>
      <w:lvlText w:val=""/>
      <w:lvlJc w:val="left"/>
      <w:pPr>
        <w:tabs>
          <w:tab w:val="num" w:pos="900"/>
        </w:tabs>
        <w:ind w:left="900" w:hanging="360"/>
      </w:pPr>
      <w:rPr>
        <w:rFonts w:ascii="Wingdings" w:hAnsi="Wingdings" w:hint="default"/>
      </w:rPr>
    </w:lvl>
    <w:lvl w:ilvl="3" w:tplc="0C090001" w:tentative="1">
      <w:start w:val="1"/>
      <w:numFmt w:val="bullet"/>
      <w:lvlText w:val=""/>
      <w:lvlJc w:val="left"/>
      <w:pPr>
        <w:tabs>
          <w:tab w:val="num" w:pos="1620"/>
        </w:tabs>
        <w:ind w:left="1620" w:hanging="360"/>
      </w:pPr>
      <w:rPr>
        <w:rFonts w:ascii="Symbol" w:hAnsi="Symbol" w:hint="default"/>
      </w:rPr>
    </w:lvl>
    <w:lvl w:ilvl="4" w:tplc="0C090003" w:tentative="1">
      <w:start w:val="1"/>
      <w:numFmt w:val="bullet"/>
      <w:lvlText w:val="o"/>
      <w:lvlJc w:val="left"/>
      <w:pPr>
        <w:tabs>
          <w:tab w:val="num" w:pos="2340"/>
        </w:tabs>
        <w:ind w:left="2340" w:hanging="360"/>
      </w:pPr>
      <w:rPr>
        <w:rFonts w:ascii="Courier New" w:hAnsi="Courier New" w:cs="Arial" w:hint="default"/>
      </w:rPr>
    </w:lvl>
    <w:lvl w:ilvl="5" w:tplc="0C090005" w:tentative="1">
      <w:start w:val="1"/>
      <w:numFmt w:val="bullet"/>
      <w:lvlText w:val=""/>
      <w:lvlJc w:val="left"/>
      <w:pPr>
        <w:tabs>
          <w:tab w:val="num" w:pos="3060"/>
        </w:tabs>
        <w:ind w:left="3060" w:hanging="360"/>
      </w:pPr>
      <w:rPr>
        <w:rFonts w:ascii="Wingdings" w:hAnsi="Wingdings" w:hint="default"/>
      </w:rPr>
    </w:lvl>
    <w:lvl w:ilvl="6" w:tplc="0C090001" w:tentative="1">
      <w:start w:val="1"/>
      <w:numFmt w:val="bullet"/>
      <w:lvlText w:val=""/>
      <w:lvlJc w:val="left"/>
      <w:pPr>
        <w:tabs>
          <w:tab w:val="num" w:pos="3780"/>
        </w:tabs>
        <w:ind w:left="3780" w:hanging="360"/>
      </w:pPr>
      <w:rPr>
        <w:rFonts w:ascii="Symbol" w:hAnsi="Symbol" w:hint="default"/>
      </w:rPr>
    </w:lvl>
    <w:lvl w:ilvl="7" w:tplc="0C090003" w:tentative="1">
      <w:start w:val="1"/>
      <w:numFmt w:val="bullet"/>
      <w:lvlText w:val="o"/>
      <w:lvlJc w:val="left"/>
      <w:pPr>
        <w:tabs>
          <w:tab w:val="num" w:pos="4500"/>
        </w:tabs>
        <w:ind w:left="4500" w:hanging="360"/>
      </w:pPr>
      <w:rPr>
        <w:rFonts w:ascii="Courier New" w:hAnsi="Courier New" w:cs="Arial" w:hint="default"/>
      </w:rPr>
    </w:lvl>
    <w:lvl w:ilvl="8" w:tplc="0C09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33103185"/>
    <w:multiLevelType w:val="hybridMultilevel"/>
    <w:tmpl w:val="DA30127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start w:val="1"/>
      <w:numFmt w:val="bullet"/>
      <w:lvlText w:val=""/>
      <w:lvlJc w:val="left"/>
      <w:pPr>
        <w:ind w:left="4746" w:hanging="360"/>
      </w:pPr>
      <w:rPr>
        <w:rFonts w:ascii="Wingdings" w:hAnsi="Wingdings" w:hint="default"/>
      </w:rPr>
    </w:lvl>
    <w:lvl w:ilvl="6" w:tplc="0C090001">
      <w:start w:val="1"/>
      <w:numFmt w:val="bullet"/>
      <w:lvlText w:val=""/>
      <w:lvlJc w:val="left"/>
      <w:pPr>
        <w:ind w:left="5466" w:hanging="360"/>
      </w:pPr>
      <w:rPr>
        <w:rFonts w:ascii="Symbol" w:hAnsi="Symbol" w:hint="default"/>
      </w:rPr>
    </w:lvl>
    <w:lvl w:ilvl="7" w:tplc="0C090003">
      <w:start w:val="1"/>
      <w:numFmt w:val="bullet"/>
      <w:lvlText w:val="o"/>
      <w:lvlJc w:val="left"/>
      <w:pPr>
        <w:ind w:left="6186" w:hanging="360"/>
      </w:pPr>
      <w:rPr>
        <w:rFonts w:ascii="Courier New" w:hAnsi="Courier New" w:cs="Courier New" w:hint="default"/>
      </w:rPr>
    </w:lvl>
    <w:lvl w:ilvl="8" w:tplc="0C090005">
      <w:start w:val="1"/>
      <w:numFmt w:val="bullet"/>
      <w:lvlText w:val=""/>
      <w:lvlJc w:val="left"/>
      <w:pPr>
        <w:ind w:left="6906" w:hanging="360"/>
      </w:pPr>
      <w:rPr>
        <w:rFonts w:ascii="Wingdings" w:hAnsi="Wingdings" w:hint="default"/>
      </w:rPr>
    </w:lvl>
  </w:abstractNum>
  <w:abstractNum w:abstractNumId="8"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0" w15:restartNumberingAfterBreak="0">
    <w:nsid w:val="61A77EBA"/>
    <w:multiLevelType w:val="hybridMultilevel"/>
    <w:tmpl w:val="0CCC3AAE"/>
    <w:lvl w:ilvl="0" w:tplc="365818A0">
      <w:numFmt w:val="bullet"/>
      <w:lvlText w:val="-"/>
      <w:lvlJc w:val="left"/>
      <w:pPr>
        <w:tabs>
          <w:tab w:val="num" w:pos="360"/>
        </w:tabs>
        <w:ind w:left="360" w:hanging="360"/>
      </w:pPr>
      <w:rPr>
        <w:rFonts w:ascii="Arial" w:eastAsiaTheme="minorHAnsi" w:hAnsi="Arial" w:cs="Arial" w:hint="default"/>
      </w:rPr>
    </w:lvl>
    <w:lvl w:ilvl="1" w:tplc="0C090003">
      <w:start w:val="1"/>
      <w:numFmt w:val="bullet"/>
      <w:lvlText w:val="o"/>
      <w:lvlJc w:val="left"/>
      <w:pPr>
        <w:tabs>
          <w:tab w:val="num" w:pos="180"/>
        </w:tabs>
        <w:ind w:left="180" w:hanging="360"/>
      </w:pPr>
      <w:rPr>
        <w:rFonts w:ascii="Courier New" w:hAnsi="Courier New" w:cs="Arial" w:hint="default"/>
      </w:rPr>
    </w:lvl>
    <w:lvl w:ilvl="2" w:tplc="0C090005" w:tentative="1">
      <w:start w:val="1"/>
      <w:numFmt w:val="bullet"/>
      <w:lvlText w:val=""/>
      <w:lvlJc w:val="left"/>
      <w:pPr>
        <w:tabs>
          <w:tab w:val="num" w:pos="900"/>
        </w:tabs>
        <w:ind w:left="900" w:hanging="360"/>
      </w:pPr>
      <w:rPr>
        <w:rFonts w:ascii="Wingdings" w:hAnsi="Wingdings" w:hint="default"/>
      </w:rPr>
    </w:lvl>
    <w:lvl w:ilvl="3" w:tplc="0C090001" w:tentative="1">
      <w:start w:val="1"/>
      <w:numFmt w:val="bullet"/>
      <w:lvlText w:val=""/>
      <w:lvlJc w:val="left"/>
      <w:pPr>
        <w:tabs>
          <w:tab w:val="num" w:pos="1620"/>
        </w:tabs>
        <w:ind w:left="1620" w:hanging="360"/>
      </w:pPr>
      <w:rPr>
        <w:rFonts w:ascii="Symbol" w:hAnsi="Symbol" w:hint="default"/>
      </w:rPr>
    </w:lvl>
    <w:lvl w:ilvl="4" w:tplc="0C090003" w:tentative="1">
      <w:start w:val="1"/>
      <w:numFmt w:val="bullet"/>
      <w:lvlText w:val="o"/>
      <w:lvlJc w:val="left"/>
      <w:pPr>
        <w:tabs>
          <w:tab w:val="num" w:pos="2340"/>
        </w:tabs>
        <w:ind w:left="2340" w:hanging="360"/>
      </w:pPr>
      <w:rPr>
        <w:rFonts w:ascii="Courier New" w:hAnsi="Courier New" w:cs="Arial" w:hint="default"/>
      </w:rPr>
    </w:lvl>
    <w:lvl w:ilvl="5" w:tplc="0C090005" w:tentative="1">
      <w:start w:val="1"/>
      <w:numFmt w:val="bullet"/>
      <w:lvlText w:val=""/>
      <w:lvlJc w:val="left"/>
      <w:pPr>
        <w:tabs>
          <w:tab w:val="num" w:pos="3060"/>
        </w:tabs>
        <w:ind w:left="3060" w:hanging="360"/>
      </w:pPr>
      <w:rPr>
        <w:rFonts w:ascii="Wingdings" w:hAnsi="Wingdings" w:hint="default"/>
      </w:rPr>
    </w:lvl>
    <w:lvl w:ilvl="6" w:tplc="0C090001" w:tentative="1">
      <w:start w:val="1"/>
      <w:numFmt w:val="bullet"/>
      <w:lvlText w:val=""/>
      <w:lvlJc w:val="left"/>
      <w:pPr>
        <w:tabs>
          <w:tab w:val="num" w:pos="3780"/>
        </w:tabs>
        <w:ind w:left="3780" w:hanging="360"/>
      </w:pPr>
      <w:rPr>
        <w:rFonts w:ascii="Symbol" w:hAnsi="Symbol" w:hint="default"/>
      </w:rPr>
    </w:lvl>
    <w:lvl w:ilvl="7" w:tplc="0C090003" w:tentative="1">
      <w:start w:val="1"/>
      <w:numFmt w:val="bullet"/>
      <w:lvlText w:val="o"/>
      <w:lvlJc w:val="left"/>
      <w:pPr>
        <w:tabs>
          <w:tab w:val="num" w:pos="4500"/>
        </w:tabs>
        <w:ind w:left="4500" w:hanging="360"/>
      </w:pPr>
      <w:rPr>
        <w:rFonts w:ascii="Courier New" w:hAnsi="Courier New" w:cs="Arial" w:hint="default"/>
      </w:rPr>
    </w:lvl>
    <w:lvl w:ilvl="8" w:tplc="0C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68B81E58"/>
    <w:multiLevelType w:val="hybridMultilevel"/>
    <w:tmpl w:val="A85EA894"/>
    <w:lvl w:ilvl="0" w:tplc="0C090019">
      <w:start w:val="1"/>
      <w:numFmt w:val="lowerLetter"/>
      <w:lvlText w:val="%1."/>
      <w:lvlJc w:val="left"/>
      <w:pPr>
        <w:ind w:left="720" w:hanging="360"/>
      </w:pPr>
      <w:rPr>
        <w:rFonts w:hint="default"/>
      </w:rPr>
    </w:lvl>
    <w:lvl w:ilvl="1" w:tplc="0C090003">
      <w:numFmt w:val="bullet"/>
      <w:lvlText w:val="•"/>
      <w:lvlJc w:val="left"/>
      <w:pPr>
        <w:ind w:left="1800" w:hanging="720"/>
      </w:pPr>
      <w:rPr>
        <w:rFonts w:ascii="Arial" w:eastAsiaTheme="minorHAns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320A07"/>
    <w:multiLevelType w:val="multilevel"/>
    <w:tmpl w:val="0C09001F"/>
    <w:styleLink w:val="Style4"/>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F7362B9"/>
    <w:multiLevelType w:val="multilevel"/>
    <w:tmpl w:val="0C09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Aria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Aria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Arial" w:hint="default"/>
      </w:rPr>
    </w:lvl>
    <w:lvl w:ilvl="8" w:tplc="0C090005" w:tentative="1">
      <w:start w:val="1"/>
      <w:numFmt w:val="bullet"/>
      <w:lvlText w:val=""/>
      <w:lvlJc w:val="left"/>
      <w:pPr>
        <w:ind w:left="6403" w:hanging="360"/>
      </w:pPr>
      <w:rPr>
        <w:rFonts w:ascii="Wingdings" w:hAnsi="Wingdings" w:hint="default"/>
      </w:rPr>
    </w:lvl>
  </w:abstractNum>
  <w:abstractNum w:abstractNumId="15"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BA5CE5"/>
    <w:multiLevelType w:val="hybridMultilevel"/>
    <w:tmpl w:val="FC7E324A"/>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abstractNumId w:val="15"/>
  </w:num>
  <w:num w:numId="2">
    <w:abstractNumId w:val="14"/>
  </w:num>
  <w:num w:numId="3">
    <w:abstractNumId w:val="0"/>
  </w:num>
  <w:num w:numId="4">
    <w:abstractNumId w:val="9"/>
  </w:num>
  <w:num w:numId="5">
    <w:abstractNumId w:val="8"/>
  </w:num>
  <w:num w:numId="6">
    <w:abstractNumId w:val="5"/>
  </w:num>
  <w:num w:numId="7">
    <w:abstractNumId w:val="13"/>
  </w:num>
  <w:num w:numId="8">
    <w:abstractNumId w:val="12"/>
  </w:num>
  <w:num w:numId="9">
    <w:abstractNumId w:val="4"/>
  </w:num>
  <w:num w:numId="10">
    <w:abstractNumId w:val="6"/>
  </w:num>
  <w:num w:numId="11">
    <w:abstractNumId w:val="2"/>
  </w:num>
  <w:num w:numId="12">
    <w:abstractNumId w:val="3"/>
  </w:num>
  <w:num w:numId="13">
    <w:abstractNumId w:val="15"/>
  </w:num>
  <w:num w:numId="14">
    <w:abstractNumId w:val="10"/>
  </w:num>
  <w:num w:numId="15">
    <w:abstractNumId w:val="15"/>
  </w:num>
  <w:num w:numId="16">
    <w:abstractNumId w:val="15"/>
  </w:num>
  <w:num w:numId="17">
    <w:abstractNumId w:val="1"/>
  </w:num>
  <w:num w:numId="18">
    <w:abstractNumId w:val="11"/>
  </w:num>
  <w:num w:numId="19">
    <w:abstractNumId w:val="16"/>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LockTheme/>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8D"/>
    <w:rsid w:val="000127DC"/>
    <w:rsid w:val="0001390F"/>
    <w:rsid w:val="000215DC"/>
    <w:rsid w:val="00037888"/>
    <w:rsid w:val="000448EA"/>
    <w:rsid w:val="00050C26"/>
    <w:rsid w:val="00053321"/>
    <w:rsid w:val="00053FD6"/>
    <w:rsid w:val="00054D6A"/>
    <w:rsid w:val="00057B6D"/>
    <w:rsid w:val="00063476"/>
    <w:rsid w:val="00066242"/>
    <w:rsid w:val="00084D7F"/>
    <w:rsid w:val="000859E9"/>
    <w:rsid w:val="000905B8"/>
    <w:rsid w:val="00096C2D"/>
    <w:rsid w:val="000A1E90"/>
    <w:rsid w:val="000B2B43"/>
    <w:rsid w:val="000B412D"/>
    <w:rsid w:val="000B5442"/>
    <w:rsid w:val="000B69DC"/>
    <w:rsid w:val="000C0A03"/>
    <w:rsid w:val="000C53FC"/>
    <w:rsid w:val="000C7496"/>
    <w:rsid w:val="000D3667"/>
    <w:rsid w:val="000E1ED0"/>
    <w:rsid w:val="000E3D3F"/>
    <w:rsid w:val="000E7EA8"/>
    <w:rsid w:val="0010151E"/>
    <w:rsid w:val="00101E71"/>
    <w:rsid w:val="00104395"/>
    <w:rsid w:val="0012615B"/>
    <w:rsid w:val="00146020"/>
    <w:rsid w:val="0016544F"/>
    <w:rsid w:val="00184A7A"/>
    <w:rsid w:val="00185CA9"/>
    <w:rsid w:val="00196755"/>
    <w:rsid w:val="001A0073"/>
    <w:rsid w:val="001A0545"/>
    <w:rsid w:val="001B13EB"/>
    <w:rsid w:val="001B5132"/>
    <w:rsid w:val="001B6F59"/>
    <w:rsid w:val="001B7858"/>
    <w:rsid w:val="001C4F01"/>
    <w:rsid w:val="001C5954"/>
    <w:rsid w:val="001C642D"/>
    <w:rsid w:val="001E38E7"/>
    <w:rsid w:val="001F0465"/>
    <w:rsid w:val="001F1F55"/>
    <w:rsid w:val="00203425"/>
    <w:rsid w:val="002063E1"/>
    <w:rsid w:val="002139C6"/>
    <w:rsid w:val="00213F2D"/>
    <w:rsid w:val="00221581"/>
    <w:rsid w:val="0023251F"/>
    <w:rsid w:val="00252285"/>
    <w:rsid w:val="00263490"/>
    <w:rsid w:val="00280229"/>
    <w:rsid w:val="002877B8"/>
    <w:rsid w:val="00292885"/>
    <w:rsid w:val="002942CF"/>
    <w:rsid w:val="0029486C"/>
    <w:rsid w:val="002A20E3"/>
    <w:rsid w:val="002A2286"/>
    <w:rsid w:val="002A461F"/>
    <w:rsid w:val="002A6791"/>
    <w:rsid w:val="002B38AC"/>
    <w:rsid w:val="002B72E9"/>
    <w:rsid w:val="002B7DC5"/>
    <w:rsid w:val="002C3E81"/>
    <w:rsid w:val="002C4BAE"/>
    <w:rsid w:val="002E2EDF"/>
    <w:rsid w:val="002F38B6"/>
    <w:rsid w:val="002F39FF"/>
    <w:rsid w:val="002F44AC"/>
    <w:rsid w:val="00301008"/>
    <w:rsid w:val="00307560"/>
    <w:rsid w:val="0031098E"/>
    <w:rsid w:val="00311695"/>
    <w:rsid w:val="003122B6"/>
    <w:rsid w:val="003135E9"/>
    <w:rsid w:val="00314AAC"/>
    <w:rsid w:val="00314D8C"/>
    <w:rsid w:val="00321F0E"/>
    <w:rsid w:val="0033001C"/>
    <w:rsid w:val="0033018C"/>
    <w:rsid w:val="003305CE"/>
    <w:rsid w:val="00334F06"/>
    <w:rsid w:val="003462F8"/>
    <w:rsid w:val="003508FB"/>
    <w:rsid w:val="00354F39"/>
    <w:rsid w:val="00355C1A"/>
    <w:rsid w:val="003721AE"/>
    <w:rsid w:val="003A2234"/>
    <w:rsid w:val="003A26B5"/>
    <w:rsid w:val="003A7D69"/>
    <w:rsid w:val="003B20AF"/>
    <w:rsid w:val="003B7880"/>
    <w:rsid w:val="003B7BB2"/>
    <w:rsid w:val="003C1A86"/>
    <w:rsid w:val="003C5819"/>
    <w:rsid w:val="003D585F"/>
    <w:rsid w:val="003D7EDA"/>
    <w:rsid w:val="003E1BB3"/>
    <w:rsid w:val="003E5429"/>
    <w:rsid w:val="00413CC9"/>
    <w:rsid w:val="004141F2"/>
    <w:rsid w:val="004228CE"/>
    <w:rsid w:val="004251EE"/>
    <w:rsid w:val="004349DE"/>
    <w:rsid w:val="004409DC"/>
    <w:rsid w:val="00471607"/>
    <w:rsid w:val="0047352F"/>
    <w:rsid w:val="0047700D"/>
    <w:rsid w:val="004808CF"/>
    <w:rsid w:val="00497BE7"/>
    <w:rsid w:val="004A066D"/>
    <w:rsid w:val="004A1A0C"/>
    <w:rsid w:val="004B2827"/>
    <w:rsid w:val="004B3C94"/>
    <w:rsid w:val="004C7BFC"/>
    <w:rsid w:val="004D749A"/>
    <w:rsid w:val="004F5630"/>
    <w:rsid w:val="004F5992"/>
    <w:rsid w:val="0050071E"/>
    <w:rsid w:val="00505959"/>
    <w:rsid w:val="005076A7"/>
    <w:rsid w:val="00507959"/>
    <w:rsid w:val="00515108"/>
    <w:rsid w:val="00515703"/>
    <w:rsid w:val="00525825"/>
    <w:rsid w:val="00547AD0"/>
    <w:rsid w:val="005544FC"/>
    <w:rsid w:val="00566579"/>
    <w:rsid w:val="00575AA1"/>
    <w:rsid w:val="005804ED"/>
    <w:rsid w:val="00581D6F"/>
    <w:rsid w:val="00590562"/>
    <w:rsid w:val="00592888"/>
    <w:rsid w:val="0059460B"/>
    <w:rsid w:val="005951FA"/>
    <w:rsid w:val="00595B15"/>
    <w:rsid w:val="005A6644"/>
    <w:rsid w:val="005B118D"/>
    <w:rsid w:val="005B50EB"/>
    <w:rsid w:val="005B7E8D"/>
    <w:rsid w:val="005C5C1F"/>
    <w:rsid w:val="005D6BF4"/>
    <w:rsid w:val="005D7E1F"/>
    <w:rsid w:val="005F0D67"/>
    <w:rsid w:val="005F3388"/>
    <w:rsid w:val="00611838"/>
    <w:rsid w:val="00621E7D"/>
    <w:rsid w:val="0062381C"/>
    <w:rsid w:val="0063083D"/>
    <w:rsid w:val="00642C1C"/>
    <w:rsid w:val="00651119"/>
    <w:rsid w:val="00655663"/>
    <w:rsid w:val="00655F6A"/>
    <w:rsid w:val="00666C21"/>
    <w:rsid w:val="00675C38"/>
    <w:rsid w:val="006B0B38"/>
    <w:rsid w:val="006B18EC"/>
    <w:rsid w:val="006B3293"/>
    <w:rsid w:val="006B6D31"/>
    <w:rsid w:val="006C3095"/>
    <w:rsid w:val="006D3FE9"/>
    <w:rsid w:val="006E0DA5"/>
    <w:rsid w:val="006E2E2A"/>
    <w:rsid w:val="006F012C"/>
    <w:rsid w:val="006F7159"/>
    <w:rsid w:val="006F740C"/>
    <w:rsid w:val="00700D3B"/>
    <w:rsid w:val="00705C0C"/>
    <w:rsid w:val="007068C4"/>
    <w:rsid w:val="00707C16"/>
    <w:rsid w:val="00710AF4"/>
    <w:rsid w:val="0071356B"/>
    <w:rsid w:val="00714340"/>
    <w:rsid w:val="0071608F"/>
    <w:rsid w:val="0071662A"/>
    <w:rsid w:val="00720FC6"/>
    <w:rsid w:val="00722A48"/>
    <w:rsid w:val="00733000"/>
    <w:rsid w:val="00733B1C"/>
    <w:rsid w:val="00735B29"/>
    <w:rsid w:val="00735FB3"/>
    <w:rsid w:val="00736821"/>
    <w:rsid w:val="00742B1D"/>
    <w:rsid w:val="0074378A"/>
    <w:rsid w:val="007522E3"/>
    <w:rsid w:val="00770B88"/>
    <w:rsid w:val="00771386"/>
    <w:rsid w:val="007824D4"/>
    <w:rsid w:val="0078345C"/>
    <w:rsid w:val="00787DED"/>
    <w:rsid w:val="007A649E"/>
    <w:rsid w:val="007B2182"/>
    <w:rsid w:val="007B513A"/>
    <w:rsid w:val="007B5807"/>
    <w:rsid w:val="007C1259"/>
    <w:rsid w:val="007C1CC2"/>
    <w:rsid w:val="007C3BE0"/>
    <w:rsid w:val="007D07AD"/>
    <w:rsid w:val="007D398E"/>
    <w:rsid w:val="007D5BA8"/>
    <w:rsid w:val="007F1A5C"/>
    <w:rsid w:val="008025E3"/>
    <w:rsid w:val="00803BE8"/>
    <w:rsid w:val="0081231E"/>
    <w:rsid w:val="008159DB"/>
    <w:rsid w:val="00820B05"/>
    <w:rsid w:val="00827440"/>
    <w:rsid w:val="00842F7A"/>
    <w:rsid w:val="008471B2"/>
    <w:rsid w:val="00863B4B"/>
    <w:rsid w:val="00864283"/>
    <w:rsid w:val="008743B3"/>
    <w:rsid w:val="008915D9"/>
    <w:rsid w:val="008A3707"/>
    <w:rsid w:val="008B03F8"/>
    <w:rsid w:val="008B136C"/>
    <w:rsid w:val="008B5021"/>
    <w:rsid w:val="008B7564"/>
    <w:rsid w:val="008C11AE"/>
    <w:rsid w:val="008C4112"/>
    <w:rsid w:val="008D0AC0"/>
    <w:rsid w:val="008D1471"/>
    <w:rsid w:val="008D3421"/>
    <w:rsid w:val="008E0A74"/>
    <w:rsid w:val="008E5790"/>
    <w:rsid w:val="00904E3B"/>
    <w:rsid w:val="009131F1"/>
    <w:rsid w:val="009256FA"/>
    <w:rsid w:val="00927A62"/>
    <w:rsid w:val="0093147C"/>
    <w:rsid w:val="00933604"/>
    <w:rsid w:val="0094006F"/>
    <w:rsid w:val="00942387"/>
    <w:rsid w:val="00942ADB"/>
    <w:rsid w:val="00954479"/>
    <w:rsid w:val="009561D1"/>
    <w:rsid w:val="00956EE0"/>
    <w:rsid w:val="0096122E"/>
    <w:rsid w:val="0096385A"/>
    <w:rsid w:val="00963B02"/>
    <w:rsid w:val="00964A17"/>
    <w:rsid w:val="00966A7B"/>
    <w:rsid w:val="00967537"/>
    <w:rsid w:val="0098723A"/>
    <w:rsid w:val="009913B5"/>
    <w:rsid w:val="009A10F7"/>
    <w:rsid w:val="009A3325"/>
    <w:rsid w:val="009A53B6"/>
    <w:rsid w:val="009B6BDE"/>
    <w:rsid w:val="009C25E3"/>
    <w:rsid w:val="009C5C6B"/>
    <w:rsid w:val="009E2AFF"/>
    <w:rsid w:val="009F2DA1"/>
    <w:rsid w:val="00A03DCD"/>
    <w:rsid w:val="00A2133C"/>
    <w:rsid w:val="00A231AA"/>
    <w:rsid w:val="00A375B9"/>
    <w:rsid w:val="00A37644"/>
    <w:rsid w:val="00A42EFF"/>
    <w:rsid w:val="00A45530"/>
    <w:rsid w:val="00A47FC5"/>
    <w:rsid w:val="00A51715"/>
    <w:rsid w:val="00A66614"/>
    <w:rsid w:val="00A672B0"/>
    <w:rsid w:val="00A7026A"/>
    <w:rsid w:val="00A726CC"/>
    <w:rsid w:val="00A727CD"/>
    <w:rsid w:val="00A744DA"/>
    <w:rsid w:val="00A75166"/>
    <w:rsid w:val="00A75B1C"/>
    <w:rsid w:val="00A75FD3"/>
    <w:rsid w:val="00A83AA2"/>
    <w:rsid w:val="00A866F3"/>
    <w:rsid w:val="00A95FF0"/>
    <w:rsid w:val="00AA1409"/>
    <w:rsid w:val="00AA28FD"/>
    <w:rsid w:val="00AA59D8"/>
    <w:rsid w:val="00AA7AA6"/>
    <w:rsid w:val="00AB3791"/>
    <w:rsid w:val="00AB3AA4"/>
    <w:rsid w:val="00AC00C0"/>
    <w:rsid w:val="00AC360F"/>
    <w:rsid w:val="00AC6CA6"/>
    <w:rsid w:val="00AD0EA6"/>
    <w:rsid w:val="00AD2E20"/>
    <w:rsid w:val="00AD4EB9"/>
    <w:rsid w:val="00AF051E"/>
    <w:rsid w:val="00AF0C55"/>
    <w:rsid w:val="00AF428B"/>
    <w:rsid w:val="00B021CC"/>
    <w:rsid w:val="00B07383"/>
    <w:rsid w:val="00B266E9"/>
    <w:rsid w:val="00B40D4E"/>
    <w:rsid w:val="00B44308"/>
    <w:rsid w:val="00B45238"/>
    <w:rsid w:val="00B552E3"/>
    <w:rsid w:val="00B55BF9"/>
    <w:rsid w:val="00B56D46"/>
    <w:rsid w:val="00B625C1"/>
    <w:rsid w:val="00B62730"/>
    <w:rsid w:val="00B64507"/>
    <w:rsid w:val="00B64D17"/>
    <w:rsid w:val="00B67B40"/>
    <w:rsid w:val="00B75D67"/>
    <w:rsid w:val="00B77DBC"/>
    <w:rsid w:val="00BA1789"/>
    <w:rsid w:val="00BA76B9"/>
    <w:rsid w:val="00BC10EE"/>
    <w:rsid w:val="00BC4B76"/>
    <w:rsid w:val="00BD0675"/>
    <w:rsid w:val="00BE168B"/>
    <w:rsid w:val="00BE5E3C"/>
    <w:rsid w:val="00BF1B02"/>
    <w:rsid w:val="00BF771C"/>
    <w:rsid w:val="00C13DD7"/>
    <w:rsid w:val="00C1487B"/>
    <w:rsid w:val="00C157B6"/>
    <w:rsid w:val="00C3355B"/>
    <w:rsid w:val="00C450DF"/>
    <w:rsid w:val="00C46776"/>
    <w:rsid w:val="00C617C1"/>
    <w:rsid w:val="00C624FC"/>
    <w:rsid w:val="00C63721"/>
    <w:rsid w:val="00C66694"/>
    <w:rsid w:val="00C70B8A"/>
    <w:rsid w:val="00C7704E"/>
    <w:rsid w:val="00C82409"/>
    <w:rsid w:val="00C90646"/>
    <w:rsid w:val="00CA2133"/>
    <w:rsid w:val="00CA6E00"/>
    <w:rsid w:val="00CC2EF2"/>
    <w:rsid w:val="00CC2FEA"/>
    <w:rsid w:val="00CC6EDF"/>
    <w:rsid w:val="00CD0399"/>
    <w:rsid w:val="00CD39E7"/>
    <w:rsid w:val="00CD3D1D"/>
    <w:rsid w:val="00CD6083"/>
    <w:rsid w:val="00CE1EE7"/>
    <w:rsid w:val="00CE311B"/>
    <w:rsid w:val="00D10977"/>
    <w:rsid w:val="00D12D9B"/>
    <w:rsid w:val="00D31A70"/>
    <w:rsid w:val="00D51291"/>
    <w:rsid w:val="00D539C5"/>
    <w:rsid w:val="00D67470"/>
    <w:rsid w:val="00D8104D"/>
    <w:rsid w:val="00D83798"/>
    <w:rsid w:val="00DA14CF"/>
    <w:rsid w:val="00DA3AAE"/>
    <w:rsid w:val="00DA53E0"/>
    <w:rsid w:val="00DA63BD"/>
    <w:rsid w:val="00DB3475"/>
    <w:rsid w:val="00DB4329"/>
    <w:rsid w:val="00DC72FC"/>
    <w:rsid w:val="00DD13F1"/>
    <w:rsid w:val="00DD2329"/>
    <w:rsid w:val="00DD2864"/>
    <w:rsid w:val="00DD2E90"/>
    <w:rsid w:val="00DE3053"/>
    <w:rsid w:val="00DE4310"/>
    <w:rsid w:val="00DF729C"/>
    <w:rsid w:val="00E03E72"/>
    <w:rsid w:val="00E15ABE"/>
    <w:rsid w:val="00E5106C"/>
    <w:rsid w:val="00E8300D"/>
    <w:rsid w:val="00E866BD"/>
    <w:rsid w:val="00E91D1F"/>
    <w:rsid w:val="00EB1D37"/>
    <w:rsid w:val="00EB5BAA"/>
    <w:rsid w:val="00EC52BA"/>
    <w:rsid w:val="00ED012C"/>
    <w:rsid w:val="00ED33ED"/>
    <w:rsid w:val="00ED516B"/>
    <w:rsid w:val="00ED7F46"/>
    <w:rsid w:val="00EE0372"/>
    <w:rsid w:val="00EE232D"/>
    <w:rsid w:val="00EE47EF"/>
    <w:rsid w:val="00EF7E32"/>
    <w:rsid w:val="00F00459"/>
    <w:rsid w:val="00F021AD"/>
    <w:rsid w:val="00F10755"/>
    <w:rsid w:val="00F20232"/>
    <w:rsid w:val="00F36B97"/>
    <w:rsid w:val="00F40642"/>
    <w:rsid w:val="00F477D0"/>
    <w:rsid w:val="00F520DD"/>
    <w:rsid w:val="00F567AB"/>
    <w:rsid w:val="00F569E8"/>
    <w:rsid w:val="00F6715E"/>
    <w:rsid w:val="00F94AFF"/>
    <w:rsid w:val="00F94B91"/>
    <w:rsid w:val="00F9756E"/>
    <w:rsid w:val="00FA727B"/>
    <w:rsid w:val="00FB428C"/>
    <w:rsid w:val="00FD25F7"/>
    <w:rsid w:val="00FE2148"/>
    <w:rsid w:val="00FE29D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14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heading 1" w:uiPriority="3" w:qFormat="1"/>
    <w:lsdException w:name="heading 2" w:uiPriority="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977"/>
    <w:pPr>
      <w:spacing w:after="120" w:line="240" w:lineRule="auto"/>
    </w:pPr>
    <w:rPr>
      <w:rFonts w:ascii="Arial" w:hAnsi="Arial"/>
      <w:szCs w:val="24"/>
    </w:rPr>
  </w:style>
  <w:style w:type="paragraph" w:styleId="Heading1">
    <w:name w:val="heading 1"/>
    <w:aliases w:val="Heading GHS,c"/>
    <w:basedOn w:val="Normal"/>
    <w:next w:val="Normal"/>
    <w:link w:val="Heading1Char"/>
    <w:uiPriority w:val="3"/>
    <w:qFormat/>
    <w:rsid w:val="005C5C1F"/>
    <w:pPr>
      <w:keepNext/>
      <w:pageBreakBefore/>
      <w:numPr>
        <w:numId w:val="5"/>
      </w:numPr>
      <w:tabs>
        <w:tab w:val="left" w:pos="425"/>
      </w:tabs>
      <w:spacing w:before="480" w:after="240"/>
      <w:ind w:left="851" w:hanging="851"/>
      <w:outlineLvl w:val="0"/>
    </w:pPr>
    <w:rPr>
      <w:color w:val="404040" w:themeColor="text1" w:themeTint="BF"/>
      <w:sz w:val="52"/>
    </w:rPr>
  </w:style>
  <w:style w:type="paragraph" w:styleId="Heading2">
    <w:name w:val="heading 2"/>
    <w:basedOn w:val="Normal"/>
    <w:next w:val="Normal"/>
    <w:link w:val="Heading2Char"/>
    <w:uiPriority w:val="4"/>
    <w:qFormat/>
    <w:rsid w:val="008E0A74"/>
    <w:pPr>
      <w:keepNext/>
      <w:numPr>
        <w:ilvl w:val="1"/>
        <w:numId w:val="5"/>
      </w:numPr>
      <w:tabs>
        <w:tab w:val="left" w:pos="425"/>
      </w:tabs>
      <w:spacing w:before="480" w:after="240"/>
      <w:ind w:left="851" w:hanging="851"/>
      <w:outlineLvl w:val="1"/>
    </w:pPr>
    <w:rPr>
      <w:color w:val="145B85"/>
      <w:sz w:val="40"/>
    </w:rPr>
  </w:style>
  <w:style w:type="paragraph" w:styleId="Heading3">
    <w:name w:val="heading 3"/>
    <w:basedOn w:val="Normal"/>
    <w:next w:val="Normal"/>
    <w:link w:val="Heading3Char"/>
    <w:qFormat/>
    <w:rsid w:val="00AC360F"/>
    <w:pPr>
      <w:keepNext/>
      <w:spacing w:before="240" w:after="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F94B91"/>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GHS Char,c Char"/>
    <w:basedOn w:val="DefaultParagraphFont"/>
    <w:link w:val="Heading1"/>
    <w:uiPriority w:val="3"/>
    <w:rsid w:val="005C5C1F"/>
    <w:rPr>
      <w:rFonts w:ascii="Arial" w:hAnsi="Arial"/>
      <w:color w:val="404040" w:themeColor="text1" w:themeTint="BF"/>
      <w:sz w:val="52"/>
      <w:szCs w:val="24"/>
    </w:rPr>
  </w:style>
  <w:style w:type="character" w:customStyle="1" w:styleId="Heading2Char">
    <w:name w:val="Heading 2 Char"/>
    <w:basedOn w:val="DefaultParagraphFont"/>
    <w:link w:val="Heading2"/>
    <w:uiPriority w:val="4"/>
    <w:rsid w:val="008E0A74"/>
    <w:rPr>
      <w:rFonts w:ascii="Arial" w:hAnsi="Arial"/>
      <w:color w:val="145B85"/>
      <w:sz w:val="40"/>
      <w:szCs w:val="24"/>
    </w:rPr>
  </w:style>
  <w:style w:type="character" w:customStyle="1" w:styleId="Heading3Char">
    <w:name w:val="Heading 3 Char"/>
    <w:basedOn w:val="DefaultParagraphFont"/>
    <w:link w:val="Heading3"/>
    <w:rsid w:val="00AC360F"/>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F94B91"/>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F94B91"/>
    <w:rPr>
      <w:sz w:val="16"/>
      <w:szCs w:val="16"/>
    </w:rPr>
  </w:style>
  <w:style w:type="paragraph" w:styleId="CommentText">
    <w:name w:val="annotation text"/>
    <w:basedOn w:val="Normal"/>
    <w:link w:val="CommentTextChar"/>
    <w:semiHidden/>
    <w:locked/>
    <w:rsid w:val="00F94B91"/>
    <w:rPr>
      <w:sz w:val="20"/>
      <w:szCs w:val="20"/>
    </w:rPr>
  </w:style>
  <w:style w:type="character" w:customStyle="1" w:styleId="CommentTextChar">
    <w:name w:val="Comment Text Char"/>
    <w:basedOn w:val="DefaultParagraphFont"/>
    <w:link w:val="CommentText"/>
    <w:semiHidden/>
    <w:rsid w:val="007D5BA8"/>
    <w:rPr>
      <w:rFonts w:ascii="Arial" w:hAnsi="Arial"/>
      <w:sz w:val="20"/>
      <w:szCs w:val="20"/>
    </w:rPr>
  </w:style>
  <w:style w:type="paragraph" w:styleId="CommentSubject">
    <w:name w:val="annotation subject"/>
    <w:basedOn w:val="Normal"/>
    <w:link w:val="CommentSubjectChar"/>
    <w:uiPriority w:val="99"/>
    <w:semiHidden/>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paragraph" w:styleId="Revision">
    <w:name w:val="Revision"/>
    <w:hidden/>
    <w:uiPriority w:val="99"/>
    <w:semiHidden/>
    <w:rsid w:val="00CE1EE7"/>
    <w:pPr>
      <w:spacing w:after="0" w:line="240" w:lineRule="auto"/>
    </w:pPr>
    <w:rPr>
      <w:rFonts w:ascii="Arial" w:hAnsi="Arial"/>
      <w:szCs w:val="24"/>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F94B91"/>
    <w:rPr>
      <w:vertAlign w:val="superscript"/>
    </w:rPr>
  </w:style>
  <w:style w:type="paragraph" w:styleId="FootnoteText">
    <w:name w:val="footnote text"/>
    <w:aliases w:val="Footnote text"/>
    <w:basedOn w:val="Normal"/>
    <w:link w:val="FootnoteTextChar"/>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Header">
    <w:name w:val="header"/>
    <w:basedOn w:val="Normal"/>
    <w:link w:val="HeaderChar"/>
    <w:uiPriority w:val="99"/>
    <w:semiHidden/>
    <w:locked/>
    <w:rsid w:val="00F94B91"/>
    <w:pPr>
      <w:tabs>
        <w:tab w:val="center" w:pos="4513"/>
        <w:tab w:val="right" w:pos="9026"/>
      </w:tabs>
      <w:spacing w:after="0"/>
    </w:pPr>
  </w:style>
  <w:style w:type="character" w:customStyle="1" w:styleId="HeaderChar">
    <w:name w:val="Header Char"/>
    <w:basedOn w:val="DefaultParagraphFont"/>
    <w:link w:val="Header"/>
    <w:uiPriority w:val="99"/>
    <w:semiHidden/>
    <w:rsid w:val="007D5BA8"/>
    <w:rPr>
      <w:rFonts w:ascii="Arial" w:hAnsi="Arial"/>
      <w:szCs w:val="24"/>
    </w:r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AC360F"/>
    <w:pPr>
      <w:numPr>
        <w:numId w:val="1"/>
      </w:numPr>
      <w:ind w:left="357" w:hanging="357"/>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customStyle="1" w:styleId="ListPara2">
    <w:name w:val="List Para 2"/>
    <w:basedOn w:val="Normal"/>
    <w:link w:val="ListPara2Char"/>
    <w:semiHidden/>
    <w:locked/>
    <w:rsid w:val="0074378A"/>
    <w:pPr>
      <w:ind w:left="1208" w:hanging="357"/>
      <w:contextualSpacing/>
    </w:pPr>
  </w:style>
  <w:style w:type="character" w:customStyle="1" w:styleId="ListPara2Char">
    <w:name w:val="List Para 2 Char"/>
    <w:basedOn w:val="DefaultParagraphFont"/>
    <w:link w:val="ListPara2"/>
    <w:semiHidden/>
    <w:rsid w:val="0074378A"/>
    <w:rPr>
      <w:rFonts w:ascii="Arial" w:hAnsi="Arial"/>
      <w:szCs w:val="24"/>
    </w:rPr>
  </w:style>
  <w:style w:type="paragraph" w:styleId="NormalWeb">
    <w:name w:val="Normal (Web)"/>
    <w:basedOn w:val="Normal"/>
    <w:uiPriority w:val="99"/>
    <w:semiHidden/>
    <w:locked/>
    <w:rsid w:val="00F94B91"/>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uiPriority w:val="22"/>
    <w:semiHidden/>
    <w:qFormat/>
    <w:locked/>
    <w:rsid w:val="00F94B91"/>
    <w:rPr>
      <w:b/>
      <w:bCs/>
    </w:rPr>
  </w:style>
  <w:style w:type="paragraph" w:styleId="Title">
    <w:name w:val="Title"/>
    <w:basedOn w:val="Normal"/>
    <w:next w:val="Heading1"/>
    <w:link w:val="TitleChar"/>
    <w:uiPriority w:val="1"/>
    <w:qFormat/>
    <w:rsid w:val="00F94B91"/>
    <w:pPr>
      <w:tabs>
        <w:tab w:val="left" w:pos="425"/>
      </w:tabs>
      <w:spacing w:before="360" w:after="360"/>
    </w:pPr>
    <w:rPr>
      <w:color w:val="145B85"/>
      <w:sz w:val="72"/>
    </w:rPr>
  </w:style>
  <w:style w:type="character" w:customStyle="1" w:styleId="TitleChar">
    <w:name w:val="Title Char"/>
    <w:basedOn w:val="DefaultParagraphFont"/>
    <w:link w:val="Title"/>
    <w:uiPriority w:val="1"/>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6715E"/>
    <w:pPr>
      <w:keepNext/>
      <w:tabs>
        <w:tab w:val="left" w:pos="357"/>
        <w:tab w:val="right" w:leader="dot" w:pos="9072"/>
      </w:tabs>
      <w:spacing w:after="100"/>
      <w:contextualSpacing/>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F94B91"/>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locked/>
    <w:rsid w:val="00F94B91"/>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numbering" w:customStyle="1" w:styleId="Style3">
    <w:name w:val="Style3"/>
    <w:basedOn w:val="NoList"/>
    <w:rsid w:val="003A26B5"/>
    <w:pPr>
      <w:numPr>
        <w:numId w:val="6"/>
      </w:numPr>
    </w:pPr>
  </w:style>
  <w:style w:type="numbering" w:styleId="111111">
    <w:name w:val="Outline List 2"/>
    <w:aliases w:val="1.1"/>
    <w:basedOn w:val="NoList"/>
    <w:locked/>
    <w:rsid w:val="003A26B5"/>
    <w:pPr>
      <w:numPr>
        <w:numId w:val="7"/>
      </w:numPr>
    </w:pPr>
  </w:style>
  <w:style w:type="numbering" w:customStyle="1" w:styleId="Style4">
    <w:name w:val="Style4"/>
    <w:basedOn w:val="NoList"/>
    <w:rsid w:val="003A26B5"/>
    <w:pPr>
      <w:numPr>
        <w:numId w:val="8"/>
      </w:numPr>
    </w:pPr>
  </w:style>
  <w:style w:type="paragraph" w:styleId="ListParagraph">
    <w:name w:val="List Paragraph"/>
    <w:aliases w:val="Bullet,Heading2"/>
    <w:basedOn w:val="Normal"/>
    <w:link w:val="ListParagraphChar"/>
    <w:uiPriority w:val="34"/>
    <w:qFormat/>
    <w:locked/>
    <w:rsid w:val="004141F2"/>
    <w:pPr>
      <w:ind w:left="720"/>
      <w:contextualSpacing/>
    </w:pPr>
  </w:style>
  <w:style w:type="paragraph" w:customStyle="1" w:styleId="Bodycopy">
    <w:name w:val="Body copy"/>
    <w:basedOn w:val="Normal"/>
    <w:uiPriority w:val="99"/>
    <w:rsid w:val="00FE29DC"/>
    <w:pPr>
      <w:suppressAutoHyphens/>
      <w:autoSpaceDE w:val="0"/>
      <w:autoSpaceDN w:val="0"/>
      <w:adjustRightInd w:val="0"/>
      <w:spacing w:after="170" w:line="220" w:lineRule="atLeast"/>
      <w:ind w:left="170"/>
      <w:textAlignment w:val="center"/>
    </w:pPr>
    <w:rPr>
      <w:rFonts w:ascii="Gotham Light" w:eastAsia="Times New Roman" w:hAnsi="Gotham Light" w:cs="Gotham Light"/>
      <w:color w:val="000000"/>
      <w:sz w:val="18"/>
      <w:szCs w:val="18"/>
      <w:lang w:val="en-US" w:eastAsia="en-AU"/>
    </w:rPr>
  </w:style>
  <w:style w:type="character" w:customStyle="1" w:styleId="Bodycopyboldemphasis">
    <w:name w:val="Body copy bold (emphasis)"/>
    <w:uiPriority w:val="99"/>
    <w:rsid w:val="00FE29DC"/>
  </w:style>
  <w:style w:type="paragraph" w:customStyle="1" w:styleId="SWADisclaimerheading">
    <w:name w:val="SWA Disclaimer heading"/>
    <w:basedOn w:val="Normal"/>
    <w:link w:val="SWADisclaimerheadingChar"/>
    <w:qFormat/>
    <w:rsid w:val="00FE29DC"/>
    <w:pPr>
      <w:spacing w:line="276" w:lineRule="auto"/>
    </w:pPr>
    <w:rPr>
      <w:rFonts w:eastAsiaTheme="majorEastAsia" w:cstheme="majorBidi"/>
      <w:b/>
      <w:color w:val="145B85"/>
      <w:spacing w:val="-3"/>
      <w:sz w:val="14"/>
      <w:szCs w:val="14"/>
    </w:rPr>
  </w:style>
  <w:style w:type="character" w:customStyle="1" w:styleId="SWADisclaimerheadingChar">
    <w:name w:val="SWA Disclaimer heading Char"/>
    <w:basedOn w:val="DefaultParagraphFont"/>
    <w:link w:val="SWADisclaimerheading"/>
    <w:rsid w:val="00FE29DC"/>
    <w:rPr>
      <w:rFonts w:ascii="Arial" w:eastAsiaTheme="majorEastAsia" w:hAnsi="Arial" w:cstheme="majorBidi"/>
      <w:b/>
      <w:color w:val="145B85"/>
      <w:spacing w:val="-3"/>
      <w:sz w:val="14"/>
      <w:szCs w:val="14"/>
    </w:rPr>
  </w:style>
  <w:style w:type="paragraph" w:customStyle="1" w:styleId="SWADisclaimerbodytext">
    <w:name w:val="SWA Disclaimer body text"/>
    <w:basedOn w:val="Normal"/>
    <w:link w:val="SWADisclaimerbodytextChar"/>
    <w:qFormat/>
    <w:rsid w:val="00FE29DC"/>
    <w:pPr>
      <w:spacing w:line="276" w:lineRule="auto"/>
    </w:pPr>
    <w:rPr>
      <w:rFonts w:eastAsia="Times New Roman" w:cs="Times New Roman"/>
      <w:sz w:val="14"/>
      <w:szCs w:val="14"/>
      <w:lang w:eastAsia="en-AU"/>
    </w:rPr>
  </w:style>
  <w:style w:type="character" w:customStyle="1" w:styleId="SWADisclaimerbodytextChar">
    <w:name w:val="SWA Disclaimer body text Char"/>
    <w:basedOn w:val="DefaultParagraphFont"/>
    <w:link w:val="SWADisclaimerbodytext"/>
    <w:rsid w:val="00FE29DC"/>
    <w:rPr>
      <w:rFonts w:ascii="Arial" w:eastAsia="Times New Roman" w:hAnsi="Arial" w:cs="Times New Roman"/>
      <w:sz w:val="14"/>
      <w:szCs w:val="14"/>
      <w:lang w:eastAsia="en-AU"/>
    </w:rPr>
  </w:style>
  <w:style w:type="paragraph" w:customStyle="1" w:styleId="SWANormal">
    <w:name w:val="SWA Normal"/>
    <w:basedOn w:val="Normal"/>
    <w:qFormat/>
    <w:rsid w:val="00FE29DC"/>
    <w:rPr>
      <w:rFonts w:eastAsia="Times New Roman" w:cs="Times New Roman"/>
      <w:sz w:val="20"/>
      <w:lang w:eastAsia="en-AU"/>
    </w:rPr>
  </w:style>
  <w:style w:type="paragraph" w:styleId="TOC4">
    <w:name w:val="toc 4"/>
    <w:basedOn w:val="Normal"/>
    <w:next w:val="Normal"/>
    <w:autoRedefine/>
    <w:uiPriority w:val="39"/>
    <w:unhideWhenUsed/>
    <w:rsid w:val="00221581"/>
    <w:pPr>
      <w:spacing w:after="100"/>
      <w:ind w:left="720"/>
    </w:pPr>
    <w:rPr>
      <w:rFonts w:asciiTheme="minorHAnsi" w:eastAsiaTheme="minorEastAsia" w:hAnsiTheme="minorHAnsi"/>
      <w:sz w:val="24"/>
    </w:rPr>
  </w:style>
  <w:style w:type="paragraph" w:styleId="TOC5">
    <w:name w:val="toc 5"/>
    <w:basedOn w:val="Normal"/>
    <w:next w:val="Normal"/>
    <w:autoRedefine/>
    <w:uiPriority w:val="39"/>
    <w:unhideWhenUsed/>
    <w:rsid w:val="00221581"/>
    <w:pPr>
      <w:spacing w:after="100"/>
      <w:ind w:left="960"/>
    </w:pPr>
    <w:rPr>
      <w:rFonts w:asciiTheme="minorHAnsi" w:eastAsiaTheme="minorEastAsia" w:hAnsiTheme="minorHAnsi"/>
      <w:sz w:val="24"/>
    </w:rPr>
  </w:style>
  <w:style w:type="paragraph" w:styleId="TOC6">
    <w:name w:val="toc 6"/>
    <w:basedOn w:val="Normal"/>
    <w:next w:val="Normal"/>
    <w:autoRedefine/>
    <w:uiPriority w:val="39"/>
    <w:unhideWhenUsed/>
    <w:rsid w:val="00221581"/>
    <w:pPr>
      <w:spacing w:after="100"/>
      <w:ind w:left="1200"/>
    </w:pPr>
    <w:rPr>
      <w:rFonts w:asciiTheme="minorHAnsi" w:eastAsiaTheme="minorEastAsia" w:hAnsiTheme="minorHAnsi"/>
      <w:sz w:val="24"/>
    </w:rPr>
  </w:style>
  <w:style w:type="paragraph" w:styleId="TOC7">
    <w:name w:val="toc 7"/>
    <w:basedOn w:val="Normal"/>
    <w:next w:val="Normal"/>
    <w:autoRedefine/>
    <w:uiPriority w:val="39"/>
    <w:unhideWhenUsed/>
    <w:rsid w:val="00221581"/>
    <w:pPr>
      <w:spacing w:after="100"/>
      <w:ind w:left="1440"/>
    </w:pPr>
    <w:rPr>
      <w:rFonts w:asciiTheme="minorHAnsi" w:eastAsiaTheme="minorEastAsia" w:hAnsiTheme="minorHAnsi"/>
      <w:sz w:val="24"/>
    </w:rPr>
  </w:style>
  <w:style w:type="paragraph" w:styleId="TOC8">
    <w:name w:val="toc 8"/>
    <w:basedOn w:val="Normal"/>
    <w:next w:val="Normal"/>
    <w:autoRedefine/>
    <w:uiPriority w:val="39"/>
    <w:unhideWhenUsed/>
    <w:rsid w:val="00221581"/>
    <w:pPr>
      <w:spacing w:after="100"/>
      <w:ind w:left="1680"/>
    </w:pPr>
    <w:rPr>
      <w:rFonts w:asciiTheme="minorHAnsi" w:eastAsiaTheme="minorEastAsia" w:hAnsiTheme="minorHAnsi"/>
      <w:sz w:val="24"/>
    </w:rPr>
  </w:style>
  <w:style w:type="paragraph" w:styleId="TOC9">
    <w:name w:val="toc 9"/>
    <w:basedOn w:val="Normal"/>
    <w:next w:val="Normal"/>
    <w:autoRedefine/>
    <w:uiPriority w:val="39"/>
    <w:unhideWhenUsed/>
    <w:rsid w:val="00221581"/>
    <w:pPr>
      <w:spacing w:after="100"/>
      <w:ind w:left="1920"/>
    </w:pPr>
    <w:rPr>
      <w:rFonts w:asciiTheme="minorHAnsi" w:eastAsiaTheme="minorEastAsia" w:hAnsiTheme="minorHAnsi"/>
      <w:sz w:val="24"/>
    </w:rPr>
  </w:style>
  <w:style w:type="character" w:customStyle="1" w:styleId="ListParagraphChar">
    <w:name w:val="List Paragraph Char"/>
    <w:aliases w:val="Bullet Char,Heading2 Char"/>
    <w:basedOn w:val="DefaultParagraphFont"/>
    <w:link w:val="ListParagraph"/>
    <w:uiPriority w:val="34"/>
    <w:locked/>
    <w:rsid w:val="00B67B40"/>
    <w:rPr>
      <w:rFonts w:ascii="Arial" w:hAnsi="Arial"/>
      <w:szCs w:val="24"/>
    </w:rPr>
  </w:style>
  <w:style w:type="paragraph" w:customStyle="1" w:styleId="Titledate">
    <w:name w:val="Title date"/>
    <w:basedOn w:val="TOC1"/>
    <w:qFormat/>
    <w:rsid w:val="006B6D31"/>
    <w:pPr>
      <w:keepNext w:val="0"/>
      <w:contextualSpacing w:val="0"/>
    </w:pPr>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1673">
      <w:bodyDiv w:val="1"/>
      <w:marLeft w:val="0"/>
      <w:marRight w:val="0"/>
      <w:marTop w:val="0"/>
      <w:marBottom w:val="0"/>
      <w:divBdr>
        <w:top w:val="none" w:sz="0" w:space="0" w:color="auto"/>
        <w:left w:val="none" w:sz="0" w:space="0" w:color="auto"/>
        <w:bottom w:val="none" w:sz="0" w:space="0" w:color="auto"/>
        <w:right w:val="none" w:sz="0" w:space="0" w:color="auto"/>
      </w:divBdr>
    </w:div>
    <w:div w:id="794447161">
      <w:bodyDiv w:val="1"/>
      <w:marLeft w:val="0"/>
      <w:marRight w:val="0"/>
      <w:marTop w:val="0"/>
      <w:marBottom w:val="0"/>
      <w:divBdr>
        <w:top w:val="none" w:sz="0" w:space="0" w:color="auto"/>
        <w:left w:val="none" w:sz="0" w:space="0" w:color="auto"/>
        <w:bottom w:val="none" w:sz="0" w:space="0" w:color="auto"/>
        <w:right w:val="none" w:sz="0" w:space="0" w:color="auto"/>
      </w:divBdr>
    </w:div>
    <w:div w:id="943802369">
      <w:bodyDiv w:val="1"/>
      <w:marLeft w:val="0"/>
      <w:marRight w:val="0"/>
      <w:marTop w:val="0"/>
      <w:marBottom w:val="0"/>
      <w:divBdr>
        <w:top w:val="none" w:sz="0" w:space="0" w:color="auto"/>
        <w:left w:val="none" w:sz="0" w:space="0" w:color="auto"/>
        <w:bottom w:val="none" w:sz="0" w:space="0" w:color="auto"/>
        <w:right w:val="none" w:sz="0" w:space="0" w:color="auto"/>
      </w:divBdr>
    </w:div>
    <w:div w:id="123708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safeworkaustralia.gov.au/doc/interpretive-guideline-model-work-health-and-safety-act-health-and-safety-duty-officer-under" TargetMode="External"/><Relationship Id="rId26" Type="http://schemas.openxmlformats.org/officeDocument/2006/relationships/hyperlink" Target="https://www.safeworkaustralia.gov.au/doc/guide-managing-risks-working-heat" TargetMode="External"/><Relationship Id="rId3" Type="http://schemas.openxmlformats.org/officeDocument/2006/relationships/styles" Target="styles.xml"/><Relationship Id="rId21" Type="http://schemas.openxmlformats.org/officeDocument/2006/relationships/hyperlink" Target="https://www.safeworkaustralia.gov.au/doc/model-code-practice-hazardous-manual-task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www.safeworkaustralia.gov.au/doc/model-code-practice-managing-risks-hazardous-chemicals-workplace" TargetMode="External"/><Relationship Id="rId2" Type="http://schemas.openxmlformats.org/officeDocument/2006/relationships/numbering" Target="numbering.xml"/><Relationship Id="rId16" Type="http://schemas.openxmlformats.org/officeDocument/2006/relationships/hyperlink" Target="https://www.safeworkaustralia.gov.au/doc/interpretive-guideline-model-work-health-and-safety-act-meaning-reasonably-practicable" TargetMode="External"/><Relationship Id="rId20" Type="http://schemas.openxmlformats.org/officeDocument/2006/relationships/hyperlink" Target="https://www.safeworkaustralia.gov.au/doc/model-code-practice-work-health-and-safety-consultation-co-operation-and-co-ordination" TargetMode="External"/><Relationship Id="rId29" Type="http://schemas.openxmlformats.org/officeDocument/2006/relationships/hyperlink" Target="https://www.safeworkaustralia.gov.au/doc/model-code-practice-first-aid-workpla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a.gov.au/" TargetMode="External"/><Relationship Id="rId24" Type="http://schemas.openxmlformats.org/officeDocument/2006/relationships/hyperlink" Target="https://www.safeworkaustralia.gov.au/doc/workplace-exposure-standards-airborne-contaminan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feworkaustralia.gov.au/doc/model-work-health-and-safety-regulations" TargetMode="External"/><Relationship Id="rId23" Type="http://schemas.openxmlformats.org/officeDocument/2006/relationships/hyperlink" Target="https://www.safeworkaustralia.gov.au/doc/model-code-practice-managing-risk-falls-workplaces" TargetMode="External"/><Relationship Id="rId28" Type="http://schemas.openxmlformats.org/officeDocument/2006/relationships/hyperlink" Target="https://www.safeworkaustralia.gov.au/doc/guide-exposure-solar-ultraviolet-radiation-uvr" TargetMode="External"/><Relationship Id="rId10" Type="http://schemas.openxmlformats.org/officeDocument/2006/relationships/hyperlink" Target="mailto:info@swa.gov.au" TargetMode="External"/><Relationship Id="rId19" Type="http://schemas.openxmlformats.org/officeDocument/2006/relationships/hyperlink" Target="https://www.safeworkaustralia.gov.au/doc/model-code-practice-construction-wor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afeworkaustralia.gov.au/doc/model-work-health-and-safety-act" TargetMode="External"/><Relationship Id="rId22" Type="http://schemas.openxmlformats.org/officeDocument/2006/relationships/hyperlink" Target="https://www.safeworkaustralia.gov.au/system/files/documents/1702/slips_and_trips_fact_sheet.pdf" TargetMode="External"/><Relationship Id="rId27" Type="http://schemas.openxmlformats.org/officeDocument/2006/relationships/hyperlink" Target="https://www.safeworkaustralia.gov.au/doc/model-code-practice-construction-work" TargetMode="External"/><Relationship Id="rId30" Type="http://schemas.openxmlformats.org/officeDocument/2006/relationships/hyperlink" Target="https://www.safeworkaustralia.gov.au/doc/emergency-plans-fact-she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38BC-7FFD-40B6-A9F8-D8A2908E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ED68AF09.dotm</Template>
  <TotalTime>0</TotalTime>
  <Pages>47</Pages>
  <Words>14212</Words>
  <Characters>81014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2019-01-14T05:16:00Z</dcterms:created>
  <dcterms:modified xsi:type="dcterms:W3CDTF">2019-01-14T05:16:00Z</dcterms:modified>
</cp:coreProperties>
</file>